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F5D9B" w:rsidRDefault="00EF5D9B"/>
    <w:p w:rsidR="00EF5D9B" w:rsidRDefault="00EF5D9B"/>
    <w:p w:rsidR="00EF5D9B" w:rsidRDefault="00415F4D">
      <w:pPr>
        <w:pStyle w:val="Heading2"/>
        <w:spacing w:before="80" w:after="0" w:line="240" w:lineRule="auto"/>
        <w:rPr>
          <w:b/>
          <w:sz w:val="34"/>
          <w:szCs w:val="34"/>
        </w:rPr>
      </w:pPr>
      <w:bookmarkStart w:id="0" w:name="_lv76rgahir5n" w:colFirst="0" w:colLast="0"/>
      <w:bookmarkEnd w:id="0"/>
      <w:r>
        <w:rPr>
          <w:b/>
          <w:sz w:val="34"/>
          <w:szCs w:val="34"/>
        </w:rPr>
        <w:t xml:space="preserve">Royal Borough of Kingston upon Thames </w:t>
      </w:r>
    </w:p>
    <w:p w:rsidR="00EF5D9B" w:rsidRDefault="00415F4D">
      <w:pPr>
        <w:pStyle w:val="Heading2"/>
        <w:spacing w:before="80" w:after="0" w:line="240" w:lineRule="auto"/>
        <w:rPr>
          <w:b/>
          <w:sz w:val="34"/>
          <w:szCs w:val="34"/>
        </w:rPr>
      </w:pPr>
      <w:bookmarkStart w:id="1" w:name="_cq97ydigh15k" w:colFirst="0" w:colLast="0"/>
      <w:bookmarkEnd w:id="1"/>
      <w:r>
        <w:rPr>
          <w:b/>
          <w:sz w:val="34"/>
          <w:szCs w:val="34"/>
        </w:rPr>
        <w:t>Biodiversity Checklist for Planning Applications</w:t>
      </w:r>
    </w:p>
    <w:p w:rsidR="00EF5D9B" w:rsidRDefault="00EF5D9B"/>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F5D9B">
        <w:tc>
          <w:tcPr>
            <w:tcW w:w="9026" w:type="dxa"/>
            <w:tcBorders>
              <w:top w:val="nil"/>
              <w:left w:val="nil"/>
              <w:bottom w:val="nil"/>
              <w:right w:val="nil"/>
            </w:tcBorders>
            <w:shd w:val="clear" w:color="auto" w:fill="A4C2F4"/>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rPr>
                <w:b/>
              </w:rPr>
              <w:t>Introduction</w:t>
            </w:r>
          </w:p>
        </w:tc>
      </w:tr>
    </w:tbl>
    <w:p w:rsidR="00EF5D9B" w:rsidRDefault="00EF5D9B"/>
    <w:p w:rsidR="00EF5D9B" w:rsidRDefault="00415F4D">
      <w:r>
        <w:t>Kingston strives to be a borough that takes a leading role in protecting and enhancing the natural environment. There are numerous areas in Kingston that are significant for nature conservation, including legally protected and non-statutory wildlife sites (known as Sites of Importance for Nature Conservation), priority habitats, and a diverse range of legally protected and notable species. Please refer to Note 1 for more information. The degree to which these features may be impacted by a development proposal and any appropriate mitigation measures which may avoid, reduce or offset any impacts must be considered before any planning permission can be granted.</w:t>
      </w:r>
    </w:p>
    <w:p w:rsidR="00EF5D9B" w:rsidRDefault="00EF5D9B"/>
    <w:p w:rsidR="00EF5D9B" w:rsidRDefault="00415F4D">
      <w:r>
        <w:t xml:space="preserve">Government planning policies for biodiversity are set out in the National Planning Policy Framework (NPPF), while the </w:t>
      </w:r>
      <w:hyperlink r:id="rId7">
        <w:r>
          <w:rPr>
            <w:color w:val="1155CC"/>
            <w:u w:val="single"/>
          </w:rPr>
          <w:t xml:space="preserve">Council’s Core Strategy </w:t>
        </w:r>
      </w:hyperlink>
      <w:r>
        <w:t xml:space="preserve">and </w:t>
      </w:r>
      <w:hyperlink r:id="rId8">
        <w:r>
          <w:rPr>
            <w:color w:val="1155CC"/>
            <w:u w:val="single"/>
          </w:rPr>
          <w:t>Biodiversity Action Plan,</w:t>
        </w:r>
      </w:hyperlink>
      <w:r>
        <w:t xml:space="preserve"> along with the </w:t>
      </w:r>
      <w:hyperlink r:id="rId9">
        <w:r>
          <w:rPr>
            <w:color w:val="1155CC"/>
            <w:u w:val="single"/>
          </w:rPr>
          <w:t>London Plan 2021</w:t>
        </w:r>
      </w:hyperlink>
      <w:r>
        <w:t xml:space="preserve"> and the </w:t>
      </w:r>
      <w:hyperlink r:id="rId10">
        <w:r>
          <w:rPr>
            <w:color w:val="1155CC"/>
            <w:u w:val="single"/>
          </w:rPr>
          <w:t>London Environment Strategy</w:t>
        </w:r>
      </w:hyperlink>
      <w:r>
        <w:t xml:space="preserve"> will set out how they address these requirements in local policy terms. Planning Officers need to be able to understand what the potential impacts of the development might be and if there are impacts on biodiversity, how these will be avoided, mitigated, or compensated.</w:t>
      </w:r>
    </w:p>
    <w:p w:rsidR="00EF5D9B" w:rsidRDefault="00EF5D9B"/>
    <w:p w:rsidR="00EF5D9B" w:rsidRDefault="00415F4D">
      <w:r>
        <w:t xml:space="preserve">This Biodiversity Checklist is intended to provide a ‘step by step’ tool which can be used by applicants and their agents to help identify if a proposal is likely to adversely affect any biodiversity and natural heritage interests and what information may be reasonably required to accompany a planning application in order to comply with the relevant legislation and planning policy. </w:t>
      </w:r>
    </w:p>
    <w:p w:rsidR="00EF5D9B" w:rsidRDefault="00EF5D9B"/>
    <w:p w:rsidR="00EF5D9B" w:rsidRDefault="00415F4D">
      <w:r>
        <w:t>A properly completed checklist will enable applicants to identify and consider potential biodiversity issues that could impact on their proposed planning application and/or influence the design of their project.</w:t>
      </w:r>
    </w:p>
    <w:p w:rsidR="00EF5D9B" w:rsidRDefault="00EF5D9B"/>
    <w:p w:rsidR="00EF5D9B" w:rsidRDefault="00415F4D">
      <w:r>
        <w:t xml:space="preserve">The Royal Borough of Kingston upon Thames recommends that you consider biodiversity issues at the earliest possible stage of the design process to allow any necessary mitigation to be ‘built in’ to the design. Each development should follow the </w:t>
      </w:r>
      <w:hyperlink r:id="rId11">
        <w:r>
          <w:rPr>
            <w:color w:val="1155CC"/>
            <w:u w:val="single"/>
          </w:rPr>
          <w:t>mitigation hierarchy</w:t>
        </w:r>
      </w:hyperlink>
      <w:r>
        <w:t xml:space="preserve">. </w:t>
      </w:r>
    </w:p>
    <w:p w:rsidR="00EF5D9B" w:rsidRDefault="00EF5D9B"/>
    <w:p w:rsidR="00EF5D9B" w:rsidRDefault="00415F4D">
      <w:r>
        <w:t>Carrying out any necessary ecological assessments or surveys at an early stage will also minimise the potential for any future delays in the processing of the planning application, such as through requests for further information or amendments to a proposal. This is particularly relevant when there are seasonal constraints to survey work which could significantly delay any decision being made.</w:t>
      </w:r>
    </w:p>
    <w:p w:rsidR="00EF5D9B" w:rsidRDefault="00EF5D9B"/>
    <w:p w:rsidR="00EF5D9B" w:rsidRDefault="00415F4D">
      <w:r>
        <w:lastRenderedPageBreak/>
        <w:t>A completed checklist, submitted with a planning application, will assist in considering the potential impacts of development proposals on biodiversity and natural heritage interests and set out what biodiversity information (e.g. surveys) may need to be submitted with an application.</w:t>
      </w:r>
    </w:p>
    <w:p w:rsidR="00EF5D9B" w:rsidRDefault="00EF5D9B"/>
    <w:tbl>
      <w:tblPr>
        <w:tblStyle w:val="a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F5D9B">
        <w:tc>
          <w:tcPr>
            <w:tcW w:w="9026" w:type="dxa"/>
            <w:tcBorders>
              <w:top w:val="nil"/>
              <w:left w:val="nil"/>
              <w:bottom w:val="nil"/>
              <w:right w:val="nil"/>
            </w:tcBorders>
            <w:shd w:val="clear" w:color="auto" w:fill="A4C2F4"/>
            <w:tcMar>
              <w:top w:w="100" w:type="dxa"/>
              <w:left w:w="100" w:type="dxa"/>
              <w:bottom w:w="100" w:type="dxa"/>
              <w:right w:w="100" w:type="dxa"/>
            </w:tcMar>
          </w:tcPr>
          <w:p w:rsidR="00EF5D9B" w:rsidRDefault="00415F4D">
            <w:r>
              <w:rPr>
                <w:b/>
              </w:rPr>
              <w:t>Key aims</w:t>
            </w:r>
          </w:p>
        </w:tc>
      </w:tr>
    </w:tbl>
    <w:p w:rsidR="00EF5D9B" w:rsidRDefault="00EF5D9B"/>
    <w:p w:rsidR="00EF5D9B" w:rsidRDefault="00415F4D">
      <w:pPr>
        <w:numPr>
          <w:ilvl w:val="0"/>
          <w:numId w:val="1"/>
        </w:numPr>
      </w:pPr>
      <w:r>
        <w:t>To help ensure that the biodiversity interests of the site are protected and enhanced as part of any proposal;</w:t>
      </w:r>
    </w:p>
    <w:p w:rsidR="00EF5D9B" w:rsidRDefault="00EF5D9B">
      <w:pPr>
        <w:ind w:left="720"/>
      </w:pPr>
    </w:p>
    <w:p w:rsidR="00EF5D9B" w:rsidRDefault="00415F4D">
      <w:pPr>
        <w:numPr>
          <w:ilvl w:val="0"/>
          <w:numId w:val="1"/>
        </w:numPr>
      </w:pPr>
      <w:r>
        <w:t>To help ensure that biodiversity and natural heritage interests are adequately considered at the earliest possible stage in the planning process;</w:t>
      </w:r>
    </w:p>
    <w:p w:rsidR="00EF5D9B" w:rsidRDefault="00EF5D9B">
      <w:pPr>
        <w:ind w:left="720"/>
      </w:pPr>
    </w:p>
    <w:p w:rsidR="00EF5D9B" w:rsidRDefault="00415F4D">
      <w:pPr>
        <w:numPr>
          <w:ilvl w:val="0"/>
          <w:numId w:val="1"/>
        </w:numPr>
      </w:pPr>
      <w:r>
        <w:t>To enable appropriate ecological advice to be obtained early in the development of a project to identify any necessary survey requirements or mitigation measures, including amendments to the location, layout and design of a proposal;</w:t>
      </w:r>
    </w:p>
    <w:p w:rsidR="00EF5D9B" w:rsidRDefault="00EF5D9B">
      <w:pPr>
        <w:ind w:left="720"/>
      </w:pPr>
    </w:p>
    <w:p w:rsidR="00EF5D9B" w:rsidRDefault="00415F4D">
      <w:pPr>
        <w:numPr>
          <w:ilvl w:val="0"/>
          <w:numId w:val="1"/>
        </w:numPr>
      </w:pPr>
      <w:r>
        <w:t>To help speed up the application process for applicants and avoid unnecessary delays through natural heritage issues being discovered at a later date;</w:t>
      </w:r>
    </w:p>
    <w:p w:rsidR="00EF5D9B" w:rsidRDefault="00EF5D9B">
      <w:pPr>
        <w:ind w:left="720"/>
      </w:pPr>
    </w:p>
    <w:p w:rsidR="00EF5D9B" w:rsidRDefault="00415F4D">
      <w:pPr>
        <w:numPr>
          <w:ilvl w:val="0"/>
          <w:numId w:val="1"/>
        </w:numPr>
      </w:pPr>
      <w:r>
        <w:t>To minimise the cost of ecological surveys or assessments to applicants by identifying any likely impacts to biodiversity and natural heritage interests and ensuring that only surveys which are reasonably required are carried out;</w:t>
      </w:r>
    </w:p>
    <w:p w:rsidR="00EF5D9B" w:rsidRDefault="00EF5D9B">
      <w:pPr>
        <w:ind w:left="720"/>
      </w:pPr>
    </w:p>
    <w:p w:rsidR="00EF5D9B" w:rsidRDefault="00415F4D">
      <w:pPr>
        <w:numPr>
          <w:ilvl w:val="0"/>
          <w:numId w:val="1"/>
        </w:numPr>
      </w:pPr>
      <w:r>
        <w:t xml:space="preserve">To help ensure that development proposals comply with relevant nature conservation legislation; and </w:t>
      </w:r>
    </w:p>
    <w:p w:rsidR="00EF5D9B" w:rsidRDefault="00EF5D9B">
      <w:pPr>
        <w:ind w:left="720"/>
      </w:pPr>
    </w:p>
    <w:p w:rsidR="00EF5D9B" w:rsidRDefault="00415F4D">
      <w:pPr>
        <w:numPr>
          <w:ilvl w:val="0"/>
          <w:numId w:val="1"/>
        </w:numPr>
      </w:pPr>
      <w:r>
        <w:t xml:space="preserve">To help comply with best practice guidance such as the British Standard 42020:2013, “Biodiversity - Code of practice for planning and development”. </w:t>
      </w:r>
    </w:p>
    <w:p w:rsidR="00EF5D9B" w:rsidRDefault="00EF5D9B"/>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F5D9B">
        <w:tc>
          <w:tcPr>
            <w:tcW w:w="9026" w:type="dxa"/>
            <w:tcBorders>
              <w:top w:val="nil"/>
              <w:left w:val="nil"/>
              <w:bottom w:val="nil"/>
              <w:right w:val="nil"/>
            </w:tcBorders>
            <w:shd w:val="clear" w:color="auto" w:fill="A4C2F4"/>
            <w:tcMar>
              <w:top w:w="100" w:type="dxa"/>
              <w:left w:w="100" w:type="dxa"/>
              <w:bottom w:w="100" w:type="dxa"/>
              <w:right w:w="100" w:type="dxa"/>
            </w:tcMar>
          </w:tcPr>
          <w:p w:rsidR="00EF5D9B" w:rsidRDefault="00415F4D">
            <w:r>
              <w:rPr>
                <w:b/>
              </w:rPr>
              <w:t xml:space="preserve">Scope who / what is it for? </w:t>
            </w:r>
          </w:p>
        </w:tc>
      </w:tr>
    </w:tbl>
    <w:p w:rsidR="00EF5D9B" w:rsidRDefault="00EF5D9B"/>
    <w:p w:rsidR="00EF5D9B" w:rsidRDefault="00415F4D">
      <w:r>
        <w:t>This Biodiversity Checklist is designed to be used by applicants (and/or their agents) for all planning applications except</w:t>
      </w:r>
    </w:p>
    <w:p w:rsidR="00EF5D9B" w:rsidRDefault="00EF5D9B"/>
    <w:p w:rsidR="00EF5D9B" w:rsidRDefault="00415F4D">
      <w:pPr>
        <w:numPr>
          <w:ilvl w:val="0"/>
          <w:numId w:val="8"/>
        </w:numPr>
      </w:pPr>
      <w:r>
        <w:t xml:space="preserve">Applications for a material change in the use of land or buildings, unless the proposal also includes operational development;  </w:t>
      </w:r>
    </w:p>
    <w:p w:rsidR="00EF5D9B" w:rsidRDefault="00415F4D">
      <w:pPr>
        <w:numPr>
          <w:ilvl w:val="0"/>
          <w:numId w:val="8"/>
        </w:numPr>
      </w:pPr>
      <w:r>
        <w:t>Applications submitted under the provisions of Section 73 (determination of applications to develop land without conditions previously attached) of the Town and Country Planning Act 1990;</w:t>
      </w:r>
    </w:p>
    <w:p w:rsidR="00EF5D9B" w:rsidRDefault="00415F4D">
      <w:pPr>
        <w:numPr>
          <w:ilvl w:val="0"/>
          <w:numId w:val="8"/>
        </w:numPr>
      </w:pPr>
      <w:r>
        <w:t>Applications for Lawful Development Certificates;</w:t>
      </w:r>
    </w:p>
    <w:p w:rsidR="00EF5D9B" w:rsidRDefault="00415F4D">
      <w:pPr>
        <w:numPr>
          <w:ilvl w:val="0"/>
          <w:numId w:val="8"/>
        </w:numPr>
      </w:pPr>
      <w:r>
        <w:t>Applications for Prior Approval;</w:t>
      </w:r>
    </w:p>
    <w:p w:rsidR="00EF5D9B" w:rsidRDefault="00415F4D">
      <w:pPr>
        <w:numPr>
          <w:ilvl w:val="0"/>
          <w:numId w:val="8"/>
        </w:numPr>
      </w:pPr>
      <w:r>
        <w:t>Applications for Non-material amendments;</w:t>
      </w:r>
    </w:p>
    <w:p w:rsidR="00EF5D9B" w:rsidRDefault="00EF5D9B"/>
    <w:p w:rsidR="00EF5D9B" w:rsidRDefault="00415F4D">
      <w:r>
        <w:lastRenderedPageBreak/>
        <w:t xml:space="preserve">A properly completed checklist will help applicants determine what potential biodiversity impacts their development proposal may have and what ecological assessments or surveys would reasonably be required to be submitted with their planning application. Planning applications submitted with specific flora and fauna surveys, e.g. bat, badger or habitat surveys would still benefit from the checklist being completed to rule out the requirement for other surveys, unless the ecologist completing the survey(s) has indicated that they do not consider that any further surveys are required. </w:t>
      </w:r>
    </w:p>
    <w:p w:rsidR="00EF5D9B" w:rsidRDefault="00EF5D9B"/>
    <w:tbl>
      <w:tblPr>
        <w:tblStyle w:val="a2"/>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F5D9B">
        <w:tc>
          <w:tcPr>
            <w:tcW w:w="9026" w:type="dxa"/>
            <w:tcBorders>
              <w:top w:val="nil"/>
              <w:left w:val="nil"/>
              <w:bottom w:val="nil"/>
              <w:right w:val="nil"/>
            </w:tcBorders>
            <w:shd w:val="clear" w:color="auto" w:fill="A4C2F4"/>
            <w:tcMar>
              <w:top w:w="100" w:type="dxa"/>
              <w:left w:w="100" w:type="dxa"/>
              <w:bottom w:w="100" w:type="dxa"/>
              <w:right w:w="100" w:type="dxa"/>
            </w:tcMar>
          </w:tcPr>
          <w:p w:rsidR="00EF5D9B" w:rsidRDefault="00415F4D">
            <w:pPr>
              <w:rPr>
                <w:b/>
              </w:rPr>
            </w:pPr>
            <w:r>
              <w:rPr>
                <w:b/>
              </w:rPr>
              <w:t>Guidance for applicants on completing the Biodiversity Checklist</w:t>
            </w:r>
          </w:p>
        </w:tc>
      </w:tr>
    </w:tbl>
    <w:p w:rsidR="00EF5D9B" w:rsidRDefault="00EF5D9B">
      <w:pPr>
        <w:rPr>
          <w:b/>
        </w:rPr>
      </w:pPr>
    </w:p>
    <w:p w:rsidR="00EF5D9B" w:rsidRDefault="00415F4D">
      <w:r>
        <w:t xml:space="preserve">Answer all questions in Part 1 and Part 2. </w:t>
      </w:r>
    </w:p>
    <w:p w:rsidR="00EF5D9B" w:rsidRDefault="00EF5D9B"/>
    <w:p w:rsidR="00EF5D9B" w:rsidRDefault="00415F4D">
      <w:r>
        <w:t xml:space="preserve">If you answer </w:t>
      </w:r>
      <w:r>
        <w:rPr>
          <w:b/>
        </w:rPr>
        <w:t>YES</w:t>
      </w:r>
      <w:r>
        <w:t xml:space="preserve"> to any question in Part 1 or Part 2 then the Evaluation and Ecological Statement in Part 3 must be completed by an ecologist or other suitably qualified person</w:t>
      </w:r>
      <w:r>
        <w:rPr>
          <w:vertAlign w:val="superscript"/>
        </w:rPr>
        <w:footnoteReference w:id="1"/>
      </w:r>
      <w:r>
        <w:t xml:space="preserve"> . If you answer </w:t>
      </w:r>
      <w:r>
        <w:rPr>
          <w:b/>
        </w:rPr>
        <w:t>NO</w:t>
      </w:r>
      <w:r>
        <w:t xml:space="preserve"> to all questions in Part 1 and Part 2 then you can skip Part 3 and go straight to Part 4. </w:t>
      </w:r>
    </w:p>
    <w:p w:rsidR="00EF5D9B" w:rsidRDefault="00EF5D9B"/>
    <w:p w:rsidR="00EF5D9B" w:rsidRDefault="00415F4D">
      <w:r>
        <w:t>The Declaration in Part 4 must be signed and dated.</w:t>
      </w:r>
    </w:p>
    <w:p w:rsidR="00EF5D9B" w:rsidRDefault="00EF5D9B"/>
    <w:p w:rsidR="00EF5D9B" w:rsidRDefault="00415F4D">
      <w:r>
        <w:t xml:space="preserve">The person completing the checklist must have sufficient knowledge of the site and the proposed development. </w:t>
      </w:r>
    </w:p>
    <w:p w:rsidR="00EF5D9B" w:rsidRDefault="00EF5D9B"/>
    <w:p w:rsidR="00EF5D9B" w:rsidRDefault="00415F4D">
      <w:r>
        <w:t>The questions in Part 1 and Part 2 of this checklist can be answered by any applicant or their agent. However, if there is doubt over how to answer any question the advice of an ecologist or other suitably qualified person</w:t>
      </w:r>
      <w:r>
        <w:rPr>
          <w:vertAlign w:val="superscript"/>
        </w:rPr>
        <w:footnoteReference w:id="2"/>
      </w:r>
      <w:r>
        <w:t xml:space="preserve"> should be sought. </w:t>
      </w:r>
    </w:p>
    <w:p w:rsidR="00EF5D9B" w:rsidRDefault="00EF5D9B"/>
    <w:p w:rsidR="00EF5D9B" w:rsidRDefault="00415F4D">
      <w:r>
        <w:t xml:space="preserve">Part 1 contains questions relating to designated sites and priority habitats. Many developments have the potential to adversely impact designated sites and priority habitats through direct and indirect effects. Direct effects could include the loss of an area of habitat due to the footprint of a development or the pollution of a habitat from the release of polluted effluent or waste. Indirect effects could include changes in the hydrology of a site or habitat through drainage works carried out for a development nearby or impacts to a species associated with a site or habitat outside of the boundary of that site or habitat. </w:t>
      </w:r>
    </w:p>
    <w:p w:rsidR="00EF5D9B" w:rsidRDefault="00EF5D9B"/>
    <w:p w:rsidR="00EF5D9B" w:rsidRDefault="00415F4D">
      <w:r>
        <w:t xml:space="preserve">Part 2 contains questions relating to priority species and protected species. Many developments have the potential to adversely impact priority species and protected species through effects such as the damage or destruction of breeding or resting places, loss of foraging habitat and disturbance. </w:t>
      </w:r>
    </w:p>
    <w:p w:rsidR="00EF5D9B" w:rsidRDefault="00EF5D9B"/>
    <w:p w:rsidR="00EF5D9B" w:rsidRDefault="00415F4D">
      <w:r>
        <w:lastRenderedPageBreak/>
        <w:t>Part 3 requires an evaluation of the proposal and the completion of an Ecological Statement by an ecologist or other suitably qualified person. Any additional information required to support the application, such as ecological assessments or surveys, should be identified. These should be submitted to the planning authority along with the completed checklist. Appendix 1 contains guidance on the type of ecological assessment or survey which may be required and on mitigation.</w:t>
      </w:r>
    </w:p>
    <w:p w:rsidR="00EF5D9B" w:rsidRDefault="00EF5D9B"/>
    <w:p w:rsidR="00EF5D9B" w:rsidRDefault="00415F4D">
      <w:r>
        <w:t xml:space="preserve">Natural England has produced </w:t>
      </w:r>
      <w:hyperlink r:id="rId12">
        <w:r>
          <w:rPr>
            <w:color w:val="1155CC"/>
            <w:u w:val="single"/>
          </w:rPr>
          <w:t xml:space="preserve">advice for planning applications </w:t>
        </w:r>
      </w:hyperlink>
      <w:hyperlink r:id="rId13">
        <w:r>
          <w:rPr>
            <w:color w:val="1155CC"/>
            <w:highlight w:val="white"/>
            <w:u w:val="single"/>
          </w:rPr>
          <w:t>when there are protected species on or near a proposed development site</w:t>
        </w:r>
      </w:hyperlink>
      <w:r>
        <w:t xml:space="preserve"> which may help you to complete the checklist:</w:t>
      </w:r>
      <w:r>
        <w:br w:type="page"/>
      </w:r>
    </w:p>
    <w:p w:rsidR="00EF5D9B" w:rsidRDefault="00EF5D9B">
      <w:pPr>
        <w:jc w:val="both"/>
      </w:pPr>
    </w:p>
    <w:tbl>
      <w:tblPr>
        <w:tblStyle w:val="a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F5D9B">
        <w:tc>
          <w:tcPr>
            <w:tcW w:w="9026" w:type="dxa"/>
            <w:shd w:val="clear" w:color="auto" w:fill="A4C2F4"/>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Figure 1: Process for Completing Biodiversity Checklist</w:t>
            </w:r>
          </w:p>
        </w:tc>
      </w:tr>
    </w:tbl>
    <w:p w:rsidR="00EF5D9B" w:rsidRDefault="00EF5D9B">
      <w:pPr>
        <w:jc w:val="both"/>
      </w:pPr>
    </w:p>
    <w:p w:rsidR="00EF5D9B" w:rsidRDefault="00EF5D9B">
      <w:pPr>
        <w:jc w:val="both"/>
      </w:pPr>
    </w:p>
    <w:tbl>
      <w:tblPr>
        <w:tblStyle w:val="a4"/>
        <w:tblpPr w:leftFromText="180" w:rightFromText="180" w:topFromText="180" w:bottomFromText="180" w:vertAnchor="text"/>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1800"/>
        <w:gridCol w:w="1800"/>
        <w:gridCol w:w="1800"/>
      </w:tblGrid>
      <w:tr w:rsidR="00EF5D9B">
        <w:trPr>
          <w:trHeight w:val="420"/>
        </w:trPr>
        <w:tc>
          <w:tcPr>
            <w:tcW w:w="3600" w:type="dxa"/>
            <w:gridSpan w:val="2"/>
            <w:vMerge w:val="restart"/>
            <w:shd w:val="clear" w:color="auto" w:fill="A4C2F4"/>
          </w:tcPr>
          <w:p w:rsidR="00EF5D9B" w:rsidRDefault="00415F4D">
            <w:pPr>
              <w:widowControl w:val="0"/>
              <w:spacing w:line="240" w:lineRule="auto"/>
              <w:jc w:val="center"/>
              <w:rPr>
                <w:b/>
              </w:rPr>
            </w:pPr>
            <w:r>
              <w:rPr>
                <w:b/>
              </w:rPr>
              <w:t>Part 1 Sites and Habitats Checklist</w:t>
            </w:r>
          </w:p>
        </w:tc>
        <w:tc>
          <w:tcPr>
            <w:tcW w:w="1800" w:type="dxa"/>
            <w:tcBorders>
              <w:top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r>
      <w:tr w:rsidR="00EF5D9B">
        <w:trPr>
          <w:trHeight w:val="420"/>
        </w:trPr>
        <w:tc>
          <w:tcPr>
            <w:tcW w:w="3600" w:type="dxa"/>
            <w:gridSpan w:val="2"/>
            <w:vMerge/>
            <w:shd w:val="clear" w:color="auto" w:fill="A4C2F4"/>
          </w:tcPr>
          <w:p w:rsidR="00EF5D9B" w:rsidRDefault="00EF5D9B">
            <w:pPr>
              <w:widowControl w:val="0"/>
              <w:spacing w:line="240" w:lineRule="auto"/>
            </w:pPr>
          </w:p>
        </w:tc>
        <w:tc>
          <w:tcPr>
            <w:tcW w:w="1800" w:type="dxa"/>
            <w:tcBorders>
              <w:top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r>
      <w:tr w:rsidR="00EF5D9B">
        <w:tc>
          <w:tcPr>
            <w:tcW w:w="1800" w:type="dxa"/>
            <w:tcBorders>
              <w:left w:val="nil"/>
            </w:tcBorders>
          </w:tcPr>
          <w:p w:rsidR="00EF5D9B" w:rsidRDefault="00EF5D9B">
            <w:pPr>
              <w:widowControl w:val="0"/>
              <w:spacing w:line="240" w:lineRule="auto"/>
              <w:jc w:val="center"/>
              <w:rPr>
                <w:b/>
              </w:rPr>
            </w:pPr>
          </w:p>
        </w:tc>
        <w:tc>
          <w:tcPr>
            <w:tcW w:w="1800" w:type="dxa"/>
            <w:tcBorders>
              <w:right w:val="nil"/>
            </w:tcBorders>
          </w:tcPr>
          <w:p w:rsidR="00EF5D9B" w:rsidRDefault="00EF5D9B">
            <w:pPr>
              <w:widowControl w:val="0"/>
              <w:spacing w:line="240" w:lineRule="auto"/>
              <w:jc w:val="center"/>
              <w:rPr>
                <w:b/>
              </w:rPr>
            </w:pPr>
          </w:p>
        </w:tc>
        <w:tc>
          <w:tcPr>
            <w:tcW w:w="1800" w:type="dxa"/>
            <w:tcBorders>
              <w:top w:val="nil"/>
              <w:left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r>
      <w:tr w:rsidR="00EF5D9B">
        <w:trPr>
          <w:trHeight w:val="420"/>
        </w:trPr>
        <w:tc>
          <w:tcPr>
            <w:tcW w:w="3600" w:type="dxa"/>
            <w:gridSpan w:val="2"/>
            <w:vMerge w:val="restart"/>
            <w:shd w:val="clear" w:color="auto" w:fill="A4C2F4"/>
          </w:tcPr>
          <w:p w:rsidR="00EF5D9B" w:rsidRDefault="00415F4D">
            <w:pPr>
              <w:widowControl w:val="0"/>
              <w:spacing w:line="240" w:lineRule="auto"/>
              <w:jc w:val="center"/>
              <w:rPr>
                <w:b/>
              </w:rPr>
            </w:pPr>
            <w:r>
              <w:rPr>
                <w:b/>
              </w:rPr>
              <w:t xml:space="preserve">Part 2 Species Checklist </w:t>
            </w:r>
          </w:p>
        </w:tc>
        <w:tc>
          <w:tcPr>
            <w:tcW w:w="1800" w:type="dxa"/>
            <w:tcBorders>
              <w:top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r>
      <w:tr w:rsidR="00EF5D9B">
        <w:trPr>
          <w:trHeight w:val="420"/>
        </w:trPr>
        <w:tc>
          <w:tcPr>
            <w:tcW w:w="3600" w:type="dxa"/>
            <w:gridSpan w:val="2"/>
            <w:vMerge/>
            <w:shd w:val="clear" w:color="auto" w:fill="A4C2F4"/>
          </w:tcPr>
          <w:p w:rsidR="00EF5D9B" w:rsidRDefault="00EF5D9B">
            <w:pPr>
              <w:widowControl w:val="0"/>
              <w:spacing w:line="240" w:lineRule="auto"/>
            </w:pPr>
          </w:p>
        </w:tc>
        <w:tc>
          <w:tcPr>
            <w:tcW w:w="1800" w:type="dxa"/>
            <w:tcBorders>
              <w:top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r>
      <w:tr w:rsidR="00EF5D9B">
        <w:tc>
          <w:tcPr>
            <w:tcW w:w="1800" w:type="dxa"/>
            <w:tcBorders>
              <w:left w:val="nil"/>
            </w:tcBorders>
          </w:tcPr>
          <w:p w:rsidR="00EF5D9B" w:rsidRDefault="00EF5D9B">
            <w:pPr>
              <w:widowControl w:val="0"/>
              <w:spacing w:line="240" w:lineRule="auto"/>
              <w:jc w:val="center"/>
              <w:rPr>
                <w:b/>
              </w:rPr>
            </w:pPr>
          </w:p>
        </w:tc>
        <w:tc>
          <w:tcPr>
            <w:tcW w:w="1800" w:type="dxa"/>
            <w:tcBorders>
              <w:right w:val="nil"/>
            </w:tcBorders>
          </w:tcPr>
          <w:p w:rsidR="00EF5D9B" w:rsidRDefault="00EF5D9B">
            <w:pPr>
              <w:widowControl w:val="0"/>
              <w:spacing w:line="240" w:lineRule="auto"/>
              <w:jc w:val="center"/>
              <w:rPr>
                <w:b/>
              </w:rPr>
            </w:pPr>
          </w:p>
        </w:tc>
        <w:tc>
          <w:tcPr>
            <w:tcW w:w="1800" w:type="dxa"/>
            <w:tcBorders>
              <w:top w:val="nil"/>
              <w:left w:val="nil"/>
              <w:bottom w:val="nil"/>
              <w:right w:val="nil"/>
            </w:tcBorders>
          </w:tcPr>
          <w:p w:rsidR="00EF5D9B" w:rsidRDefault="00EF5D9B">
            <w:pPr>
              <w:widowControl w:val="0"/>
              <w:spacing w:line="240" w:lineRule="auto"/>
            </w:pPr>
          </w:p>
        </w:tc>
        <w:tc>
          <w:tcPr>
            <w:tcW w:w="1800" w:type="dxa"/>
            <w:tcBorders>
              <w:top w:val="nil"/>
              <w:left w:val="nil"/>
              <w:right w:val="nil"/>
            </w:tcBorders>
          </w:tcPr>
          <w:p w:rsidR="00EF5D9B" w:rsidRDefault="00EF5D9B">
            <w:pPr>
              <w:widowControl w:val="0"/>
              <w:spacing w:line="240" w:lineRule="auto"/>
            </w:pPr>
          </w:p>
        </w:tc>
        <w:tc>
          <w:tcPr>
            <w:tcW w:w="1800" w:type="dxa"/>
            <w:tcBorders>
              <w:top w:val="nil"/>
              <w:left w:val="nil"/>
              <w:right w:val="nil"/>
            </w:tcBorders>
          </w:tcPr>
          <w:p w:rsidR="00EF5D9B" w:rsidRDefault="00EF5D9B">
            <w:pPr>
              <w:widowControl w:val="0"/>
              <w:spacing w:line="240" w:lineRule="auto"/>
            </w:pPr>
          </w:p>
        </w:tc>
      </w:tr>
      <w:tr w:rsidR="00EF5D9B">
        <w:trPr>
          <w:trHeight w:val="420"/>
        </w:trPr>
        <w:tc>
          <w:tcPr>
            <w:tcW w:w="3600" w:type="dxa"/>
            <w:gridSpan w:val="2"/>
            <w:vMerge w:val="restart"/>
            <w:shd w:val="clear" w:color="auto" w:fill="A4C2F4"/>
          </w:tcPr>
          <w:p w:rsidR="00EF5D9B" w:rsidRDefault="00415F4D">
            <w:pPr>
              <w:widowControl w:val="0"/>
              <w:spacing w:line="240" w:lineRule="auto"/>
              <w:jc w:val="center"/>
              <w:rPr>
                <w:b/>
              </w:rPr>
            </w:pPr>
            <w:r>
              <w:rPr>
                <w:b/>
              </w:rPr>
              <w:t>Part 3 Evaluation &amp; Ecological Statement</w:t>
            </w:r>
          </w:p>
        </w:tc>
        <w:tc>
          <w:tcPr>
            <w:tcW w:w="1800" w:type="dxa"/>
            <w:tcBorders>
              <w:top w:val="nil"/>
            </w:tcBorders>
          </w:tcPr>
          <w:p w:rsidR="00EF5D9B" w:rsidRDefault="00EF5D9B">
            <w:pPr>
              <w:widowControl w:val="0"/>
              <w:spacing w:line="240" w:lineRule="auto"/>
            </w:pPr>
          </w:p>
        </w:tc>
        <w:tc>
          <w:tcPr>
            <w:tcW w:w="3600" w:type="dxa"/>
            <w:gridSpan w:val="2"/>
            <w:vMerge w:val="restart"/>
            <w:shd w:val="clear" w:color="auto" w:fill="A4C2F4"/>
          </w:tcPr>
          <w:p w:rsidR="00EF5D9B" w:rsidRDefault="00415F4D">
            <w:pPr>
              <w:widowControl w:val="0"/>
              <w:spacing w:line="240" w:lineRule="auto"/>
              <w:jc w:val="center"/>
              <w:rPr>
                <w:b/>
              </w:rPr>
            </w:pPr>
            <w:r>
              <w:rPr>
                <w:b/>
              </w:rPr>
              <w:t>Appendix 1 Advice on Surveys and Ecological Assessments</w:t>
            </w:r>
          </w:p>
        </w:tc>
      </w:tr>
      <w:tr w:rsidR="00EF5D9B">
        <w:trPr>
          <w:trHeight w:val="420"/>
        </w:trPr>
        <w:tc>
          <w:tcPr>
            <w:tcW w:w="3600" w:type="dxa"/>
            <w:gridSpan w:val="2"/>
            <w:vMerge/>
            <w:shd w:val="clear" w:color="auto" w:fill="A4C2F4"/>
          </w:tcPr>
          <w:p w:rsidR="00EF5D9B" w:rsidRDefault="00EF5D9B">
            <w:pPr>
              <w:widowControl w:val="0"/>
              <w:spacing w:line="240" w:lineRule="auto"/>
            </w:pPr>
          </w:p>
        </w:tc>
        <w:tc>
          <w:tcPr>
            <w:tcW w:w="1800" w:type="dxa"/>
            <w:tcBorders>
              <w:bottom w:val="nil"/>
            </w:tcBorders>
          </w:tcPr>
          <w:p w:rsidR="00EF5D9B" w:rsidRDefault="00EF5D9B">
            <w:pPr>
              <w:widowControl w:val="0"/>
              <w:spacing w:line="240" w:lineRule="auto"/>
            </w:pPr>
          </w:p>
        </w:tc>
        <w:tc>
          <w:tcPr>
            <w:tcW w:w="3600" w:type="dxa"/>
            <w:gridSpan w:val="2"/>
            <w:vMerge/>
            <w:shd w:val="clear" w:color="auto" w:fill="A4C2F4"/>
          </w:tcPr>
          <w:p w:rsidR="00EF5D9B" w:rsidRDefault="00EF5D9B">
            <w:pPr>
              <w:widowControl w:val="0"/>
              <w:spacing w:line="240" w:lineRule="auto"/>
            </w:pPr>
          </w:p>
        </w:tc>
      </w:tr>
      <w:tr w:rsidR="00EF5D9B">
        <w:trPr>
          <w:trHeight w:val="420"/>
        </w:trPr>
        <w:tc>
          <w:tcPr>
            <w:tcW w:w="1800" w:type="dxa"/>
            <w:tcBorders>
              <w:left w:val="nil"/>
            </w:tcBorders>
          </w:tcPr>
          <w:p w:rsidR="00EF5D9B" w:rsidRDefault="00EF5D9B">
            <w:pPr>
              <w:widowControl w:val="0"/>
              <w:spacing w:line="240" w:lineRule="auto"/>
              <w:jc w:val="center"/>
            </w:pPr>
          </w:p>
        </w:tc>
        <w:tc>
          <w:tcPr>
            <w:tcW w:w="1800" w:type="dxa"/>
            <w:tcBorders>
              <w:right w:val="nil"/>
            </w:tcBorders>
          </w:tcPr>
          <w:p w:rsidR="00EF5D9B" w:rsidRDefault="00EF5D9B">
            <w:pPr>
              <w:widowControl w:val="0"/>
              <w:spacing w:line="240" w:lineRule="auto"/>
              <w:jc w:val="center"/>
            </w:pPr>
          </w:p>
        </w:tc>
        <w:tc>
          <w:tcPr>
            <w:tcW w:w="1800" w:type="dxa"/>
            <w:tcBorders>
              <w:top w:val="nil"/>
              <w:left w:val="nil"/>
              <w:bottom w:val="nil"/>
              <w:right w:val="nil"/>
            </w:tcBorders>
          </w:tcPr>
          <w:p w:rsidR="00EF5D9B" w:rsidRDefault="00EF5D9B">
            <w:pPr>
              <w:widowControl w:val="0"/>
              <w:spacing w:line="240" w:lineRule="auto"/>
            </w:pPr>
          </w:p>
        </w:tc>
        <w:tc>
          <w:tcPr>
            <w:tcW w:w="1800" w:type="dxa"/>
            <w:tcBorders>
              <w:left w:val="nil"/>
              <w:bottom w:val="nil"/>
              <w:right w:val="nil"/>
            </w:tcBorders>
          </w:tcPr>
          <w:p w:rsidR="00EF5D9B" w:rsidRDefault="00EF5D9B">
            <w:pPr>
              <w:widowControl w:val="0"/>
              <w:spacing w:line="240" w:lineRule="auto"/>
            </w:pPr>
          </w:p>
        </w:tc>
        <w:tc>
          <w:tcPr>
            <w:tcW w:w="1800" w:type="dxa"/>
            <w:tcBorders>
              <w:left w:val="nil"/>
              <w:bottom w:val="nil"/>
              <w:right w:val="nil"/>
            </w:tcBorders>
          </w:tcPr>
          <w:p w:rsidR="00EF5D9B" w:rsidRDefault="00EF5D9B">
            <w:pPr>
              <w:widowControl w:val="0"/>
              <w:spacing w:line="240" w:lineRule="auto"/>
            </w:pPr>
          </w:p>
        </w:tc>
      </w:tr>
      <w:tr w:rsidR="00EF5D9B">
        <w:trPr>
          <w:trHeight w:val="420"/>
        </w:trPr>
        <w:tc>
          <w:tcPr>
            <w:tcW w:w="3600" w:type="dxa"/>
            <w:gridSpan w:val="2"/>
            <w:vMerge w:val="restart"/>
            <w:shd w:val="clear" w:color="auto" w:fill="A4C2F4"/>
          </w:tcPr>
          <w:p w:rsidR="00EF5D9B" w:rsidRDefault="00415F4D">
            <w:pPr>
              <w:widowControl w:val="0"/>
              <w:spacing w:line="240" w:lineRule="auto"/>
              <w:jc w:val="center"/>
              <w:rPr>
                <w:b/>
              </w:rPr>
            </w:pPr>
            <w:r>
              <w:rPr>
                <w:b/>
              </w:rPr>
              <w:t>Part 4 Signed Declaration</w:t>
            </w:r>
          </w:p>
        </w:tc>
        <w:tc>
          <w:tcPr>
            <w:tcW w:w="1800" w:type="dxa"/>
            <w:tcBorders>
              <w:top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r>
      <w:tr w:rsidR="00EF5D9B">
        <w:trPr>
          <w:trHeight w:val="420"/>
        </w:trPr>
        <w:tc>
          <w:tcPr>
            <w:tcW w:w="3600" w:type="dxa"/>
            <w:gridSpan w:val="2"/>
            <w:vMerge/>
            <w:shd w:val="clear" w:color="auto" w:fill="A4C2F4"/>
          </w:tcPr>
          <w:p w:rsidR="00EF5D9B" w:rsidRDefault="00EF5D9B">
            <w:pPr>
              <w:widowControl w:val="0"/>
              <w:spacing w:line="240" w:lineRule="auto"/>
            </w:pPr>
          </w:p>
        </w:tc>
        <w:tc>
          <w:tcPr>
            <w:tcW w:w="1800" w:type="dxa"/>
            <w:tcBorders>
              <w:top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c>
          <w:tcPr>
            <w:tcW w:w="1800" w:type="dxa"/>
            <w:tcBorders>
              <w:top w:val="nil"/>
              <w:left w:val="nil"/>
              <w:bottom w:val="nil"/>
              <w:right w:val="nil"/>
            </w:tcBorders>
          </w:tcPr>
          <w:p w:rsidR="00EF5D9B" w:rsidRDefault="00EF5D9B">
            <w:pPr>
              <w:widowControl w:val="0"/>
              <w:spacing w:line="240" w:lineRule="auto"/>
            </w:pPr>
          </w:p>
        </w:tc>
      </w:tr>
    </w:tbl>
    <w:p w:rsidR="00EF5D9B" w:rsidRDefault="00415F4D">
      <w:pPr>
        <w:jc w:val="both"/>
        <w:rPr>
          <w:b/>
        </w:rPr>
        <w:sectPr w:rsidR="00EF5D9B">
          <w:footerReference w:type="default" r:id="rId14"/>
          <w:headerReference w:type="first" r:id="rId15"/>
          <w:footerReference w:type="first" r:id="rId16"/>
          <w:pgSz w:w="11906" w:h="16838"/>
          <w:pgMar w:top="1440" w:right="1440" w:bottom="720" w:left="1440" w:header="720" w:footer="720" w:gutter="0"/>
          <w:pgNumType w:start="1"/>
          <w:cols w:space="720"/>
          <w:titlePg/>
        </w:sectPr>
      </w:pPr>
      <w:r>
        <w:br w:type="page"/>
      </w:r>
    </w:p>
    <w:p w:rsidR="00EF5D9B" w:rsidRDefault="00415F4D">
      <w:pPr>
        <w:jc w:val="both"/>
        <w:rPr>
          <w:b/>
          <w:sz w:val="26"/>
          <w:szCs w:val="26"/>
        </w:rPr>
      </w:pPr>
      <w:r>
        <w:rPr>
          <w:b/>
          <w:sz w:val="26"/>
          <w:szCs w:val="26"/>
        </w:rPr>
        <w:lastRenderedPageBreak/>
        <w:t>Biodiversity Checklist - Part 1</w:t>
      </w:r>
    </w:p>
    <w:p w:rsidR="00EF5D9B" w:rsidRDefault="00EF5D9B">
      <w:pPr>
        <w:rPr>
          <w:b/>
        </w:rPr>
      </w:pPr>
    </w:p>
    <w:tbl>
      <w:tblPr>
        <w:tblStyle w:val="a5"/>
        <w:tblW w:w="13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11475"/>
        <w:gridCol w:w="1635"/>
      </w:tblGrid>
      <w:tr w:rsidR="00EF5D9B">
        <w:trPr>
          <w:trHeight w:val="420"/>
          <w:tblHeader/>
        </w:trPr>
        <w:tc>
          <w:tcPr>
            <w:tcW w:w="13875" w:type="dxa"/>
            <w:gridSpan w:val="3"/>
            <w:shd w:val="clear" w:color="auto" w:fill="CFE2F3"/>
            <w:tcMar>
              <w:top w:w="100" w:type="dxa"/>
              <w:left w:w="100" w:type="dxa"/>
              <w:bottom w:w="100" w:type="dxa"/>
              <w:right w:w="100" w:type="dxa"/>
            </w:tcMar>
          </w:tcPr>
          <w:p w:rsidR="00EF5D9B" w:rsidRDefault="00415F4D">
            <w:pPr>
              <w:widowControl w:val="0"/>
              <w:spacing w:line="240" w:lineRule="auto"/>
              <w:rPr>
                <w:b/>
              </w:rPr>
            </w:pPr>
            <w:r>
              <w:rPr>
                <w:b/>
              </w:rPr>
              <w:lastRenderedPageBreak/>
              <w:t>PART 1 – Designated Sites and Priority Habitats Checklist</w:t>
            </w:r>
          </w:p>
          <w:p w:rsidR="00EF5D9B" w:rsidRDefault="00EF5D9B">
            <w:pPr>
              <w:widowControl w:val="0"/>
              <w:spacing w:line="240" w:lineRule="auto"/>
              <w:rPr>
                <w:b/>
              </w:rPr>
            </w:pPr>
          </w:p>
          <w:p w:rsidR="00EF5D9B" w:rsidRDefault="00415F4D">
            <w:pPr>
              <w:widowControl w:val="0"/>
              <w:spacing w:line="240" w:lineRule="auto"/>
            </w:pPr>
            <w:r>
              <w:t>The following checklist identifies scenarios where development proposals may impact on Designated Sites and Priority Habitats and where survey information may reasonably be required.</w:t>
            </w:r>
          </w:p>
          <w:p w:rsidR="00EF5D9B" w:rsidRDefault="00EF5D9B">
            <w:pPr>
              <w:widowControl w:val="0"/>
              <w:spacing w:line="240" w:lineRule="auto"/>
            </w:pPr>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jc w:val="center"/>
              <w:rPr>
                <w:b/>
              </w:rPr>
            </w:pPr>
            <w:r>
              <w:rPr>
                <w:b/>
              </w:rPr>
              <w:t>1</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 xml:space="preserve">Is the application site on or within </w:t>
            </w:r>
            <w:r>
              <w:rPr>
                <w:b/>
                <w:u w:val="single"/>
              </w:rPr>
              <w:t>50m</w:t>
            </w:r>
            <w:r>
              <w:t xml:space="preserve"> of a nationally or internationally designated site, SSSI, SAC, SPA or </w:t>
            </w:r>
            <w:proofErr w:type="spellStart"/>
            <w:r>
              <w:t>Ramsar</w:t>
            </w:r>
            <w:proofErr w:type="spellEnd"/>
            <w:r>
              <w:t xml:space="preserve"> site? (</w:t>
            </w:r>
            <w:hyperlink w:anchor="q56ji126k1bj">
              <w:r>
                <w:rPr>
                  <w:color w:val="1155CC"/>
                  <w:u w:val="single"/>
                </w:rPr>
                <w:t>see Note 1</w:t>
              </w:r>
            </w:hyperlink>
            <w:r>
              <w:t>)</w:t>
            </w:r>
          </w:p>
        </w:tc>
        <w:tc>
          <w:tcPr>
            <w:tcW w:w="1635" w:type="dxa"/>
            <w:shd w:val="clear" w:color="auto" w:fill="auto"/>
            <w:tcMar>
              <w:top w:w="100" w:type="dxa"/>
              <w:left w:w="100" w:type="dxa"/>
              <w:bottom w:w="100" w:type="dxa"/>
              <w:right w:w="100" w:type="dxa"/>
            </w:tcMar>
          </w:tcPr>
          <w:p w:rsidR="00EF5D9B" w:rsidRDefault="00176498">
            <w:pPr>
              <w:jc w:val="both"/>
              <w:rPr>
                <w:b/>
              </w:rPr>
            </w:pPr>
            <w:sdt>
              <w:sdtPr>
                <w:alias w:val="Configuration 1"/>
                <w:id w:val="2033925253"/>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jc w:val="center"/>
              <w:rPr>
                <w:b/>
              </w:rPr>
            </w:pPr>
            <w:r>
              <w:rPr>
                <w:b/>
              </w:rPr>
              <w:t>2</w:t>
            </w:r>
          </w:p>
        </w:tc>
        <w:tc>
          <w:tcPr>
            <w:tcW w:w="13110" w:type="dxa"/>
            <w:gridSpan w:val="2"/>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 xml:space="preserve">Are any of the following present on or within </w:t>
            </w:r>
            <w:r>
              <w:rPr>
                <w:b/>
                <w:u w:val="single"/>
              </w:rPr>
              <w:t>50m</w:t>
            </w:r>
            <w:r>
              <w:t xml:space="preserve"> of the application site?</w:t>
            </w:r>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2.1</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Site of Importance for Nature Conservation (SINC) (</w:t>
            </w:r>
            <w:hyperlink w:anchor="q56ji126k1bj">
              <w:r>
                <w:rPr>
                  <w:color w:val="1155CC"/>
                  <w:u w:val="single"/>
                </w:rPr>
                <w:t>see Note 1</w:t>
              </w:r>
            </w:hyperlink>
            <w:r>
              <w:t>)</w:t>
            </w:r>
          </w:p>
        </w:tc>
        <w:tc>
          <w:tcPr>
            <w:tcW w:w="1635" w:type="dxa"/>
            <w:shd w:val="clear" w:color="auto" w:fill="auto"/>
            <w:tcMar>
              <w:top w:w="100" w:type="dxa"/>
              <w:left w:w="100" w:type="dxa"/>
              <w:bottom w:w="100" w:type="dxa"/>
              <w:right w:w="100" w:type="dxa"/>
            </w:tcMar>
          </w:tcPr>
          <w:p w:rsidR="00EF5D9B" w:rsidRDefault="00176498">
            <w:pPr>
              <w:jc w:val="both"/>
              <w:rPr>
                <w:b/>
              </w:rPr>
            </w:pPr>
            <w:sdt>
              <w:sdtPr>
                <w:alias w:val="Configuration 1"/>
                <w:id w:val="-1549550588"/>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2.2</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Local Nature Reserve (LNR) (</w:t>
            </w:r>
            <w:hyperlink w:anchor="q56ji126k1bj">
              <w:r>
                <w:rPr>
                  <w:color w:val="1155CC"/>
                  <w:u w:val="single"/>
                </w:rPr>
                <w:t>see Note 1</w:t>
              </w:r>
            </w:hyperlink>
            <w:r>
              <w:t>)</w:t>
            </w:r>
          </w:p>
        </w:tc>
        <w:tc>
          <w:tcPr>
            <w:tcW w:w="1635" w:type="dxa"/>
            <w:shd w:val="clear" w:color="auto" w:fill="auto"/>
            <w:tcMar>
              <w:top w:w="100" w:type="dxa"/>
              <w:left w:w="100" w:type="dxa"/>
              <w:bottom w:w="100" w:type="dxa"/>
              <w:right w:w="100" w:type="dxa"/>
            </w:tcMar>
          </w:tcPr>
          <w:p w:rsidR="00EF5D9B" w:rsidRDefault="00176498">
            <w:pPr>
              <w:jc w:val="both"/>
            </w:pPr>
            <w:sdt>
              <w:sdtPr>
                <w:alias w:val="Configuration 1"/>
                <w:id w:val="-109495819"/>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2.2</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 xml:space="preserve">Native woodland including ancient semi-natural and replanted woodland </w:t>
            </w:r>
          </w:p>
        </w:tc>
        <w:tc>
          <w:tcPr>
            <w:tcW w:w="1635" w:type="dxa"/>
            <w:shd w:val="clear" w:color="auto" w:fill="auto"/>
            <w:tcMar>
              <w:top w:w="100" w:type="dxa"/>
              <w:left w:w="100" w:type="dxa"/>
              <w:bottom w:w="100" w:type="dxa"/>
              <w:right w:w="100" w:type="dxa"/>
            </w:tcMar>
          </w:tcPr>
          <w:p w:rsidR="00EF5D9B" w:rsidRDefault="00176498">
            <w:pPr>
              <w:jc w:val="both"/>
              <w:rPr>
                <w:b/>
              </w:rPr>
            </w:pPr>
            <w:sdt>
              <w:sdtPr>
                <w:alias w:val="Configuration 1"/>
                <w:id w:val="-904211337"/>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2.3</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Veteran (particularly old / large) trees</w:t>
            </w:r>
          </w:p>
        </w:tc>
        <w:tc>
          <w:tcPr>
            <w:tcW w:w="1635" w:type="dxa"/>
            <w:shd w:val="clear" w:color="auto" w:fill="auto"/>
            <w:tcMar>
              <w:top w:w="100" w:type="dxa"/>
              <w:left w:w="100" w:type="dxa"/>
              <w:bottom w:w="100" w:type="dxa"/>
              <w:right w:w="100" w:type="dxa"/>
            </w:tcMar>
          </w:tcPr>
          <w:p w:rsidR="00EF5D9B" w:rsidRDefault="00176498">
            <w:pPr>
              <w:jc w:val="both"/>
              <w:rPr>
                <w:b/>
              </w:rPr>
            </w:pPr>
            <w:sdt>
              <w:sdtPr>
                <w:alias w:val="Configuration 1"/>
                <w:id w:val="975852729"/>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2.4</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Water courses (rivers or streams)</w:t>
            </w:r>
          </w:p>
        </w:tc>
        <w:tc>
          <w:tcPr>
            <w:tcW w:w="1635" w:type="dxa"/>
            <w:shd w:val="clear" w:color="auto" w:fill="auto"/>
            <w:tcMar>
              <w:top w:w="100" w:type="dxa"/>
              <w:left w:w="100" w:type="dxa"/>
              <w:bottom w:w="100" w:type="dxa"/>
              <w:right w:w="100" w:type="dxa"/>
            </w:tcMar>
          </w:tcPr>
          <w:p w:rsidR="00EF5D9B" w:rsidRDefault="00176498">
            <w:pPr>
              <w:jc w:val="both"/>
              <w:rPr>
                <w:b/>
              </w:rPr>
            </w:pPr>
            <w:sdt>
              <w:sdtPr>
                <w:alias w:val="Configuration 1"/>
                <w:id w:val="-66371848"/>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2.5</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Lakes or ponds</w:t>
            </w:r>
          </w:p>
        </w:tc>
        <w:tc>
          <w:tcPr>
            <w:tcW w:w="1635" w:type="dxa"/>
            <w:shd w:val="clear" w:color="auto" w:fill="auto"/>
            <w:tcMar>
              <w:top w:w="100" w:type="dxa"/>
              <w:left w:w="100" w:type="dxa"/>
              <w:bottom w:w="100" w:type="dxa"/>
              <w:right w:w="100" w:type="dxa"/>
            </w:tcMar>
          </w:tcPr>
          <w:p w:rsidR="00EF5D9B" w:rsidRDefault="00176498">
            <w:pPr>
              <w:jc w:val="both"/>
              <w:rPr>
                <w:b/>
              </w:rPr>
            </w:pPr>
            <w:sdt>
              <w:sdtPr>
                <w:alias w:val="Configuration 1"/>
                <w:id w:val="-1376171752"/>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2.6</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Wetlands or marshes</w:t>
            </w:r>
          </w:p>
        </w:tc>
        <w:tc>
          <w:tcPr>
            <w:tcW w:w="1635" w:type="dxa"/>
            <w:shd w:val="clear" w:color="auto" w:fill="auto"/>
            <w:tcMar>
              <w:top w:w="100" w:type="dxa"/>
              <w:left w:w="100" w:type="dxa"/>
              <w:bottom w:w="100" w:type="dxa"/>
              <w:right w:w="100" w:type="dxa"/>
            </w:tcMar>
          </w:tcPr>
          <w:p w:rsidR="00EF5D9B" w:rsidRDefault="00176498">
            <w:pPr>
              <w:jc w:val="both"/>
            </w:pPr>
            <w:sdt>
              <w:sdtPr>
                <w:alias w:val="Configuration 1"/>
                <w:id w:val="-2095120444"/>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2.7</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Species-rich meadow / grassland</w:t>
            </w:r>
          </w:p>
        </w:tc>
        <w:tc>
          <w:tcPr>
            <w:tcW w:w="1635" w:type="dxa"/>
            <w:shd w:val="clear" w:color="auto" w:fill="auto"/>
            <w:tcMar>
              <w:top w:w="100" w:type="dxa"/>
              <w:left w:w="100" w:type="dxa"/>
              <w:bottom w:w="100" w:type="dxa"/>
              <w:right w:w="100" w:type="dxa"/>
            </w:tcMar>
          </w:tcPr>
          <w:p w:rsidR="00EF5D9B" w:rsidRDefault="00176498">
            <w:pPr>
              <w:jc w:val="both"/>
            </w:pPr>
            <w:sdt>
              <w:sdtPr>
                <w:alias w:val="Configuration 1"/>
                <w:id w:val="-992319922"/>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lastRenderedPageBreak/>
              <w:t>2.8</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Heathland/acid grassland/mire/scrub</w:t>
            </w:r>
          </w:p>
        </w:tc>
        <w:tc>
          <w:tcPr>
            <w:tcW w:w="1635" w:type="dxa"/>
            <w:shd w:val="clear" w:color="auto" w:fill="auto"/>
            <w:tcMar>
              <w:top w:w="100" w:type="dxa"/>
              <w:left w:w="100" w:type="dxa"/>
              <w:bottom w:w="100" w:type="dxa"/>
              <w:right w:w="100" w:type="dxa"/>
            </w:tcMar>
          </w:tcPr>
          <w:p w:rsidR="00EF5D9B" w:rsidRDefault="00176498">
            <w:pPr>
              <w:jc w:val="both"/>
            </w:pPr>
            <w:sdt>
              <w:sdtPr>
                <w:alias w:val="Configuration 1"/>
                <w:id w:val="1209857400"/>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2.9</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Hedgerows supporting mainly native species</w:t>
            </w:r>
          </w:p>
        </w:tc>
        <w:tc>
          <w:tcPr>
            <w:tcW w:w="1635" w:type="dxa"/>
            <w:shd w:val="clear" w:color="auto" w:fill="auto"/>
            <w:tcMar>
              <w:top w:w="100" w:type="dxa"/>
              <w:left w:w="100" w:type="dxa"/>
              <w:bottom w:w="100" w:type="dxa"/>
              <w:right w:w="100" w:type="dxa"/>
            </w:tcMar>
          </w:tcPr>
          <w:p w:rsidR="00EF5D9B" w:rsidRDefault="00176498">
            <w:pPr>
              <w:jc w:val="both"/>
            </w:pPr>
            <w:sdt>
              <w:sdtPr>
                <w:alias w:val="Configuration 1"/>
                <w:id w:val="805596431"/>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jc w:val="center"/>
              <w:rPr>
                <w:b/>
              </w:rPr>
            </w:pPr>
            <w:r>
              <w:rPr>
                <w:b/>
              </w:rPr>
              <w:t>3</w:t>
            </w:r>
          </w:p>
        </w:tc>
        <w:tc>
          <w:tcPr>
            <w:tcW w:w="13110" w:type="dxa"/>
            <w:gridSpan w:val="2"/>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Will the development affect or involve the removal of:</w:t>
            </w:r>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3.1</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Field hedgerows or mature tree-lines, more than 30 m long, consisting mainly of native species?</w:t>
            </w:r>
          </w:p>
        </w:tc>
        <w:tc>
          <w:tcPr>
            <w:tcW w:w="1635" w:type="dxa"/>
            <w:shd w:val="clear" w:color="auto" w:fill="auto"/>
            <w:tcMar>
              <w:top w:w="100" w:type="dxa"/>
              <w:left w:w="100" w:type="dxa"/>
              <w:bottom w:w="100" w:type="dxa"/>
              <w:right w:w="100" w:type="dxa"/>
            </w:tcMar>
          </w:tcPr>
          <w:p w:rsidR="00EF5D9B" w:rsidRDefault="00176498">
            <w:pPr>
              <w:jc w:val="both"/>
            </w:pPr>
            <w:sdt>
              <w:sdtPr>
                <w:alias w:val="Configuration 1"/>
                <w:id w:val="493909285"/>
                <w:dropDownList>
                  <w:listItem w:displayText="Yes" w:value="Yes"/>
                  <w:listItem w:displayText="No" w:value="No"/>
                </w:dropDownList>
              </w:sdtPr>
              <w:sdtEndPr/>
              <w:sdtContent>
                <w:r w:rsidR="00415F4D">
                  <w:rPr>
                    <w:color w:val="D4EDBC"/>
                    <w:shd w:val="clear" w:color="auto" w:fill="11734B"/>
                  </w:rPr>
                  <w:t>Yes</w:t>
                </w:r>
              </w:sdtContent>
            </w:sdt>
          </w:p>
        </w:tc>
      </w:tr>
      <w:tr w:rsidR="00EF5D9B">
        <w:trPr>
          <w:trHeight w:val="420"/>
          <w:tblHeader/>
        </w:trPr>
        <w:tc>
          <w:tcPr>
            <w:tcW w:w="765" w:type="dxa"/>
            <w:shd w:val="clear" w:color="auto" w:fill="CFE2F3"/>
            <w:tcMar>
              <w:top w:w="100" w:type="dxa"/>
              <w:left w:w="100" w:type="dxa"/>
              <w:bottom w:w="100" w:type="dxa"/>
              <w:right w:w="100" w:type="dxa"/>
            </w:tcMar>
          </w:tcPr>
          <w:p w:rsidR="00EF5D9B" w:rsidRDefault="00415F4D">
            <w:pPr>
              <w:widowControl w:val="0"/>
              <w:spacing w:line="240" w:lineRule="auto"/>
              <w:jc w:val="center"/>
            </w:pPr>
            <w:r>
              <w:t>3.2</w:t>
            </w:r>
          </w:p>
        </w:tc>
        <w:tc>
          <w:tcPr>
            <w:tcW w:w="1147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Parkland with mature trees?</w:t>
            </w:r>
          </w:p>
        </w:tc>
        <w:tc>
          <w:tcPr>
            <w:tcW w:w="1635" w:type="dxa"/>
            <w:shd w:val="clear" w:color="auto" w:fill="auto"/>
            <w:tcMar>
              <w:top w:w="100" w:type="dxa"/>
              <w:left w:w="100" w:type="dxa"/>
              <w:bottom w:w="100" w:type="dxa"/>
              <w:right w:w="100" w:type="dxa"/>
            </w:tcMar>
          </w:tcPr>
          <w:p w:rsidR="00EF5D9B" w:rsidRDefault="00176498">
            <w:pPr>
              <w:jc w:val="both"/>
            </w:pPr>
            <w:sdt>
              <w:sdtPr>
                <w:alias w:val="Configuration 1"/>
                <w:id w:val="-283173366"/>
                <w:dropDownList>
                  <w:listItem w:displayText="Yes" w:value="Yes"/>
                  <w:listItem w:displayText="No" w:value="No"/>
                </w:dropDownList>
              </w:sdtPr>
              <w:sdtEndPr/>
              <w:sdtContent>
                <w:r w:rsidR="00415F4D">
                  <w:rPr>
                    <w:color w:val="D4EDBC"/>
                    <w:shd w:val="clear" w:color="auto" w:fill="11734B"/>
                  </w:rPr>
                  <w:t>Yes</w:t>
                </w:r>
              </w:sdtContent>
            </w:sdt>
          </w:p>
        </w:tc>
      </w:tr>
    </w:tbl>
    <w:p w:rsidR="00EF5D9B" w:rsidRDefault="00EF5D9B">
      <w:pPr>
        <w:jc w:val="both"/>
        <w:rPr>
          <w:b/>
          <w:sz w:val="26"/>
          <w:szCs w:val="26"/>
        </w:rPr>
      </w:pPr>
    </w:p>
    <w:p w:rsidR="00EF5D9B" w:rsidRDefault="00415F4D">
      <w:pPr>
        <w:jc w:val="both"/>
        <w:rPr>
          <w:b/>
        </w:rPr>
      </w:pPr>
      <w:r>
        <w:rPr>
          <w:b/>
        </w:rPr>
        <w:t xml:space="preserve">Note 1 </w:t>
      </w:r>
    </w:p>
    <w:p w:rsidR="00EF5D9B" w:rsidRDefault="00415F4D">
      <w:pPr>
        <w:jc w:val="both"/>
      </w:pPr>
      <w:r>
        <w:t xml:space="preserve">You can find out if your application site is on or near any of these sites by using </w:t>
      </w:r>
      <w:hyperlink r:id="rId17">
        <w:r>
          <w:rPr>
            <w:color w:val="1155CC"/>
            <w:u w:val="single"/>
          </w:rPr>
          <w:t>Kingston Council’s interactive map</w:t>
        </w:r>
      </w:hyperlink>
      <w:r>
        <w:t xml:space="preserve">. </w:t>
      </w:r>
    </w:p>
    <w:p w:rsidR="00EF5D9B" w:rsidRDefault="00EF5D9B">
      <w:pPr>
        <w:jc w:val="both"/>
      </w:pPr>
    </w:p>
    <w:p w:rsidR="00EF5D9B" w:rsidRDefault="00176498">
      <w:pPr>
        <w:jc w:val="both"/>
      </w:pPr>
      <w:hyperlink r:id="rId18">
        <w:r w:rsidR="00415F4D">
          <w:rPr>
            <w:color w:val="1155CC"/>
            <w:u w:val="single"/>
          </w:rPr>
          <w:t>http://www.magic.gov.uk/</w:t>
        </w:r>
      </w:hyperlink>
    </w:p>
    <w:p w:rsidR="00EF5D9B" w:rsidRDefault="00EF5D9B">
      <w:pPr>
        <w:jc w:val="both"/>
      </w:pPr>
    </w:p>
    <w:p w:rsidR="00EF5D9B" w:rsidRDefault="00415F4D">
      <w:r>
        <w:t xml:space="preserve">Or use this link: </w:t>
      </w:r>
      <w:hyperlink r:id="rId19">
        <w:r>
          <w:rPr>
            <w:color w:val="1155CC"/>
            <w:u w:val="single"/>
          </w:rPr>
          <w:t>https://kingston.statmap.co.uk/map/map.html?login=public&amp;password=&amp;map=%5CMaps%5CKingston%5CGallery%20Maps%5CLocal%20Development%20Framework%20proposals</w:t>
        </w:r>
      </w:hyperlink>
    </w:p>
    <w:p w:rsidR="00EF5D9B" w:rsidRDefault="00EF5D9B">
      <w:pPr>
        <w:jc w:val="both"/>
        <w:rPr>
          <w:b/>
          <w:sz w:val="26"/>
          <w:szCs w:val="26"/>
        </w:rPr>
      </w:pPr>
    </w:p>
    <w:tbl>
      <w:tblPr>
        <w:tblStyle w:val="a6"/>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790"/>
      </w:tblGrid>
      <w:tr w:rsidR="00EF5D9B">
        <w:tc>
          <w:tcPr>
            <w:tcW w:w="3480"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SSSI</w:t>
            </w:r>
          </w:p>
        </w:tc>
        <w:tc>
          <w:tcPr>
            <w:tcW w:w="579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 xml:space="preserve">Site of Special Scientific Interest </w:t>
            </w:r>
          </w:p>
        </w:tc>
      </w:tr>
      <w:tr w:rsidR="00EF5D9B">
        <w:tc>
          <w:tcPr>
            <w:tcW w:w="3480"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SINC</w:t>
            </w:r>
          </w:p>
        </w:tc>
        <w:tc>
          <w:tcPr>
            <w:tcW w:w="579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Sites of Importance for Nature Conservation</w:t>
            </w:r>
          </w:p>
        </w:tc>
      </w:tr>
      <w:tr w:rsidR="00EF5D9B">
        <w:tc>
          <w:tcPr>
            <w:tcW w:w="3480"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SAC</w:t>
            </w:r>
          </w:p>
        </w:tc>
        <w:tc>
          <w:tcPr>
            <w:tcW w:w="579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Special Area of Conservation</w:t>
            </w:r>
          </w:p>
        </w:tc>
      </w:tr>
      <w:tr w:rsidR="00EF5D9B">
        <w:tc>
          <w:tcPr>
            <w:tcW w:w="3480"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SPA</w:t>
            </w:r>
          </w:p>
        </w:tc>
        <w:tc>
          <w:tcPr>
            <w:tcW w:w="579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 xml:space="preserve">Special Protection Area </w:t>
            </w:r>
          </w:p>
        </w:tc>
      </w:tr>
      <w:tr w:rsidR="00EF5D9B">
        <w:tc>
          <w:tcPr>
            <w:tcW w:w="3480"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proofErr w:type="spellStart"/>
            <w:r>
              <w:rPr>
                <w:b/>
              </w:rPr>
              <w:lastRenderedPageBreak/>
              <w:t>Ramsar</w:t>
            </w:r>
            <w:proofErr w:type="spellEnd"/>
            <w:r>
              <w:rPr>
                <w:b/>
              </w:rPr>
              <w:t xml:space="preserve"> site</w:t>
            </w:r>
          </w:p>
        </w:tc>
        <w:tc>
          <w:tcPr>
            <w:tcW w:w="579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 xml:space="preserve">Internationally important wetland, designated under the </w:t>
            </w:r>
            <w:proofErr w:type="spellStart"/>
            <w:r>
              <w:t>Ramsar</w:t>
            </w:r>
            <w:proofErr w:type="spellEnd"/>
            <w:r>
              <w:t xml:space="preserve"> Convention - these will also be SPAs / SACs and SSSIs</w:t>
            </w:r>
          </w:p>
        </w:tc>
      </w:tr>
      <w:tr w:rsidR="00EF5D9B">
        <w:tc>
          <w:tcPr>
            <w:tcW w:w="3480"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LNR</w:t>
            </w:r>
          </w:p>
        </w:tc>
        <w:tc>
          <w:tcPr>
            <w:tcW w:w="579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 xml:space="preserve">Local Nature Reserve </w:t>
            </w:r>
          </w:p>
        </w:tc>
      </w:tr>
    </w:tbl>
    <w:p w:rsidR="00EF5D9B" w:rsidRDefault="00415F4D">
      <w:pPr>
        <w:jc w:val="both"/>
        <w:rPr>
          <w:b/>
          <w:sz w:val="26"/>
          <w:szCs w:val="26"/>
        </w:rPr>
      </w:pPr>
      <w:r>
        <w:br w:type="page"/>
      </w:r>
    </w:p>
    <w:p w:rsidR="00EF5D9B" w:rsidRDefault="00415F4D">
      <w:pPr>
        <w:jc w:val="both"/>
        <w:rPr>
          <w:b/>
          <w:sz w:val="26"/>
          <w:szCs w:val="26"/>
        </w:rPr>
      </w:pPr>
      <w:r>
        <w:rPr>
          <w:b/>
          <w:sz w:val="26"/>
          <w:szCs w:val="26"/>
        </w:rPr>
        <w:lastRenderedPageBreak/>
        <w:t>Biodiversity Checklist - Part 2</w:t>
      </w:r>
    </w:p>
    <w:p w:rsidR="00EF5D9B" w:rsidRDefault="00EF5D9B">
      <w:pPr>
        <w:jc w:val="both"/>
        <w:rPr>
          <w:b/>
          <w:sz w:val="26"/>
          <w:szCs w:val="26"/>
        </w:rPr>
      </w:pPr>
    </w:p>
    <w:tbl>
      <w:tblPr>
        <w:tblStyle w:val="a7"/>
        <w:tblW w:w="13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6000"/>
        <w:gridCol w:w="3000"/>
        <w:gridCol w:w="4065"/>
      </w:tblGrid>
      <w:tr w:rsidR="00EF5D9B">
        <w:trPr>
          <w:trHeight w:val="420"/>
        </w:trPr>
        <w:tc>
          <w:tcPr>
            <w:tcW w:w="13920" w:type="dxa"/>
            <w:gridSpan w:val="4"/>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Part 2 - Protected and Priority Species Checklist</w:t>
            </w:r>
          </w:p>
          <w:p w:rsidR="00EF5D9B" w:rsidRDefault="00EF5D9B">
            <w:pPr>
              <w:widowControl w:val="0"/>
              <w:pBdr>
                <w:top w:val="nil"/>
                <w:left w:val="nil"/>
                <w:bottom w:val="nil"/>
                <w:right w:val="nil"/>
                <w:between w:val="nil"/>
              </w:pBdr>
              <w:spacing w:line="240" w:lineRule="auto"/>
              <w:rPr>
                <w:b/>
              </w:rPr>
            </w:pPr>
          </w:p>
          <w:p w:rsidR="00EF5D9B" w:rsidRDefault="00415F4D">
            <w:pPr>
              <w:widowControl w:val="0"/>
              <w:pBdr>
                <w:top w:val="nil"/>
                <w:left w:val="nil"/>
                <w:bottom w:val="nil"/>
                <w:right w:val="nil"/>
                <w:between w:val="nil"/>
              </w:pBdr>
              <w:spacing w:line="240" w:lineRule="auto"/>
            </w:pPr>
            <w:r>
              <w:t>The following checklist identifies scenarios where development proposals may impact on protected / priority species and where survey information may reasonably be required.</w:t>
            </w:r>
          </w:p>
        </w:tc>
      </w:tr>
      <w:tr w:rsidR="00EF5D9B">
        <w:trPr>
          <w:trHeight w:val="420"/>
        </w:trPr>
        <w:tc>
          <w:tcPr>
            <w:tcW w:w="6855" w:type="dxa"/>
            <w:gridSpan w:val="2"/>
            <w:shd w:val="clear" w:color="auto" w:fill="CFE2F3"/>
            <w:tcMar>
              <w:top w:w="100" w:type="dxa"/>
              <w:left w:w="100" w:type="dxa"/>
              <w:bottom w:w="100" w:type="dxa"/>
              <w:right w:w="100" w:type="dxa"/>
            </w:tcMar>
          </w:tcPr>
          <w:p w:rsidR="00EF5D9B" w:rsidRDefault="00EF5D9B">
            <w:pPr>
              <w:widowControl w:val="0"/>
              <w:spacing w:line="240" w:lineRule="auto"/>
              <w:rPr>
                <w:b/>
              </w:rPr>
            </w:pPr>
          </w:p>
          <w:p w:rsidR="00EF5D9B" w:rsidRDefault="00415F4D">
            <w:pPr>
              <w:widowControl w:val="0"/>
              <w:spacing w:line="240" w:lineRule="auto"/>
              <w:rPr>
                <w:b/>
              </w:rPr>
            </w:pPr>
            <w:r>
              <w:rPr>
                <w:b/>
              </w:rPr>
              <w:t>Does the development involve</w:t>
            </w:r>
            <w:proofErr w:type="gramStart"/>
            <w:r>
              <w:rPr>
                <w:b/>
              </w:rPr>
              <w:t>?:</w:t>
            </w:r>
            <w:proofErr w:type="gramEnd"/>
          </w:p>
        </w:tc>
        <w:tc>
          <w:tcPr>
            <w:tcW w:w="3000"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Please tick as appropriate</w:t>
            </w:r>
          </w:p>
        </w:tc>
        <w:tc>
          <w:tcPr>
            <w:tcW w:w="406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If you have answered ‘YES’ to any question you will need to consider potential impacts to the following species:</w:t>
            </w:r>
          </w:p>
        </w:tc>
      </w:tr>
      <w:tr w:rsidR="00EF5D9B">
        <w:tc>
          <w:tcPr>
            <w:tcW w:w="85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1</w:t>
            </w:r>
          </w:p>
        </w:tc>
        <w:tc>
          <w:tcPr>
            <w:tcW w:w="600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The conversion, modification, demolition or removal of any building (including houses, flats, hotels, schools, hospitals, churches, commercial premises and derelict buildings) which are:</w:t>
            </w:r>
          </w:p>
          <w:p w:rsidR="00EF5D9B" w:rsidRDefault="00EF5D9B">
            <w:pPr>
              <w:widowControl w:val="0"/>
              <w:pBdr>
                <w:top w:val="nil"/>
                <w:left w:val="nil"/>
                <w:bottom w:val="nil"/>
                <w:right w:val="nil"/>
                <w:between w:val="nil"/>
              </w:pBdr>
              <w:spacing w:line="240" w:lineRule="auto"/>
              <w:rPr>
                <w:b/>
              </w:rPr>
            </w:pPr>
          </w:p>
          <w:p w:rsidR="00EF5D9B" w:rsidRDefault="00415F4D">
            <w:pPr>
              <w:widowControl w:val="0"/>
              <w:numPr>
                <w:ilvl w:val="0"/>
                <w:numId w:val="13"/>
              </w:numPr>
              <w:pBdr>
                <w:top w:val="nil"/>
                <w:left w:val="nil"/>
                <w:bottom w:val="nil"/>
                <w:right w:val="nil"/>
                <w:between w:val="nil"/>
              </w:pBdr>
              <w:spacing w:line="240" w:lineRule="auto"/>
            </w:pPr>
            <w:r>
              <w:t>Houses / flats in a rural location or agricultural buildings (e.g. barns and outbuildings) of traditional brick or stone construction and/or with exposed wooden beams;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3"/>
              </w:numPr>
              <w:pBdr>
                <w:top w:val="nil"/>
                <w:left w:val="nil"/>
                <w:bottom w:val="nil"/>
                <w:right w:val="nil"/>
                <w:between w:val="nil"/>
              </w:pBdr>
              <w:spacing w:line="240" w:lineRule="auto"/>
            </w:pPr>
            <w:r>
              <w:t xml:space="preserve">Buildings with weatherboarding and/or hanging tiles that are within 200m of woodland and/or water; </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3"/>
              </w:numPr>
              <w:pBdr>
                <w:top w:val="nil"/>
                <w:left w:val="nil"/>
                <w:bottom w:val="nil"/>
                <w:right w:val="nil"/>
                <w:between w:val="nil"/>
              </w:pBdr>
              <w:spacing w:line="240" w:lineRule="auto"/>
            </w:pPr>
            <w:r>
              <w:t>Pre-1960 detached buildings and structures within 200m of woodland and/or water;</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3"/>
              </w:numPr>
              <w:pBdr>
                <w:top w:val="nil"/>
                <w:left w:val="nil"/>
                <w:bottom w:val="nil"/>
                <w:right w:val="nil"/>
                <w:between w:val="nil"/>
              </w:pBdr>
              <w:spacing w:line="240" w:lineRule="auto"/>
            </w:pPr>
            <w:r>
              <w:t>Pre-1914 buildings within 400m of woodland and/or water;</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3"/>
              </w:numPr>
              <w:pBdr>
                <w:top w:val="nil"/>
                <w:left w:val="nil"/>
                <w:bottom w:val="nil"/>
                <w:right w:val="nil"/>
                <w:between w:val="nil"/>
              </w:pBdr>
              <w:spacing w:line="240" w:lineRule="auto"/>
            </w:pPr>
            <w:r>
              <w:t xml:space="preserve">Pre-1914 buildings with gable ends or slate roofs, </w:t>
            </w:r>
            <w:r>
              <w:lastRenderedPageBreak/>
              <w:t>regardless of location;</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3"/>
              </w:numPr>
              <w:pBdr>
                <w:top w:val="nil"/>
                <w:left w:val="nil"/>
                <w:bottom w:val="nil"/>
                <w:right w:val="nil"/>
                <w:between w:val="nil"/>
              </w:pBdr>
              <w:spacing w:line="240" w:lineRule="auto"/>
            </w:pPr>
            <w:r>
              <w:t>Located within 50m of woodland, parkland or water.</w:t>
            </w:r>
          </w:p>
        </w:tc>
        <w:tc>
          <w:tcPr>
            <w:tcW w:w="3000" w:type="dxa"/>
            <w:shd w:val="clear" w:color="auto" w:fill="auto"/>
            <w:tcMar>
              <w:top w:w="100" w:type="dxa"/>
              <w:left w:w="100" w:type="dxa"/>
              <w:bottom w:w="100" w:type="dxa"/>
              <w:right w:w="100" w:type="dxa"/>
            </w:tcMar>
          </w:tcPr>
          <w:p w:rsidR="00EF5D9B" w:rsidRDefault="00176498">
            <w:pPr>
              <w:jc w:val="both"/>
              <w:rPr>
                <w:b/>
              </w:rPr>
            </w:pPr>
            <w:sdt>
              <w:sdtPr>
                <w:alias w:val="Configuration 1"/>
                <w:id w:val="270592937"/>
                <w:dropDownList>
                  <w:listItem w:displayText="Yes" w:value="Yes"/>
                  <w:listItem w:displayText="No" w:value="No"/>
                </w:dropDownList>
              </w:sdtPr>
              <w:sdtEndPr/>
              <w:sdtContent>
                <w:r w:rsidR="00415F4D">
                  <w:rPr>
                    <w:color w:val="D4EDBC"/>
                    <w:shd w:val="clear" w:color="auto" w:fill="11734B"/>
                  </w:rPr>
                  <w:t>Yes</w:t>
                </w:r>
              </w:sdtContent>
            </w:sdt>
          </w:p>
        </w:tc>
        <w:tc>
          <w:tcPr>
            <w:tcW w:w="4065" w:type="dxa"/>
            <w:shd w:val="clear" w:color="auto" w:fill="auto"/>
            <w:tcMar>
              <w:top w:w="100" w:type="dxa"/>
              <w:left w:w="100" w:type="dxa"/>
              <w:bottom w:w="100" w:type="dxa"/>
              <w:right w:w="100" w:type="dxa"/>
            </w:tcMar>
          </w:tcPr>
          <w:p w:rsidR="00EF5D9B" w:rsidRDefault="00415F4D">
            <w:pPr>
              <w:widowControl w:val="0"/>
              <w:numPr>
                <w:ilvl w:val="0"/>
                <w:numId w:val="10"/>
              </w:numPr>
              <w:pBdr>
                <w:top w:val="nil"/>
                <w:left w:val="nil"/>
                <w:bottom w:val="nil"/>
                <w:right w:val="nil"/>
                <w:between w:val="nil"/>
              </w:pBdr>
              <w:spacing w:line="240" w:lineRule="auto"/>
              <w:rPr>
                <w:b/>
              </w:rPr>
            </w:pPr>
            <w:r>
              <w:rPr>
                <w:b/>
              </w:rPr>
              <w:t>Bats</w:t>
            </w:r>
          </w:p>
          <w:p w:rsidR="00EF5D9B" w:rsidRDefault="00415F4D">
            <w:pPr>
              <w:widowControl w:val="0"/>
              <w:numPr>
                <w:ilvl w:val="0"/>
                <w:numId w:val="10"/>
              </w:numPr>
              <w:pBdr>
                <w:top w:val="nil"/>
                <w:left w:val="nil"/>
                <w:bottom w:val="nil"/>
                <w:right w:val="nil"/>
                <w:between w:val="nil"/>
              </w:pBdr>
              <w:spacing w:line="240" w:lineRule="auto"/>
              <w:rPr>
                <w:b/>
              </w:rPr>
            </w:pPr>
            <w:r>
              <w:rPr>
                <w:b/>
              </w:rPr>
              <w:t>Breeding birds</w:t>
            </w:r>
          </w:p>
        </w:tc>
      </w:tr>
      <w:tr w:rsidR="00EF5D9B">
        <w:tc>
          <w:tcPr>
            <w:tcW w:w="85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2</w:t>
            </w:r>
          </w:p>
        </w:tc>
        <w:tc>
          <w:tcPr>
            <w:tcW w:w="600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Any development affecting built structures:</w:t>
            </w:r>
          </w:p>
          <w:p w:rsidR="00EF5D9B" w:rsidRDefault="00EF5D9B">
            <w:pPr>
              <w:widowControl w:val="0"/>
              <w:pBdr>
                <w:top w:val="nil"/>
                <w:left w:val="nil"/>
                <w:bottom w:val="nil"/>
                <w:right w:val="nil"/>
                <w:between w:val="nil"/>
              </w:pBdr>
              <w:spacing w:line="240" w:lineRule="auto"/>
              <w:rPr>
                <w:b/>
              </w:rPr>
            </w:pPr>
          </w:p>
          <w:p w:rsidR="00EF5D9B" w:rsidRDefault="00415F4D">
            <w:pPr>
              <w:widowControl w:val="0"/>
              <w:numPr>
                <w:ilvl w:val="0"/>
                <w:numId w:val="4"/>
              </w:numPr>
              <w:pBdr>
                <w:top w:val="nil"/>
                <w:left w:val="nil"/>
                <w:bottom w:val="nil"/>
                <w:right w:val="nil"/>
                <w:between w:val="nil"/>
              </w:pBdr>
              <w:spacing w:line="240" w:lineRule="auto"/>
            </w:pPr>
            <w:r>
              <w:t xml:space="preserve">Tunnels, mines, kilns, ice-houses, </w:t>
            </w:r>
            <w:proofErr w:type="spellStart"/>
            <w:r>
              <w:t>adits</w:t>
            </w:r>
            <w:proofErr w:type="spellEnd"/>
            <w:r>
              <w:t>, military fortifications, air raid shelters, cellars and similar underground ducts and structures;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4"/>
              </w:numPr>
              <w:pBdr>
                <w:top w:val="nil"/>
                <w:left w:val="nil"/>
                <w:bottom w:val="nil"/>
                <w:right w:val="nil"/>
                <w:between w:val="nil"/>
              </w:pBdr>
              <w:spacing w:line="240" w:lineRule="auto"/>
            </w:pPr>
            <w:r>
              <w:t>Unused industrial chimneys that are unlined and of brick/stone construction;</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4"/>
              </w:numPr>
              <w:pBdr>
                <w:top w:val="nil"/>
                <w:left w:val="nil"/>
                <w:bottom w:val="nil"/>
                <w:right w:val="nil"/>
                <w:between w:val="nil"/>
              </w:pBdr>
              <w:spacing w:line="240" w:lineRule="auto"/>
            </w:pPr>
            <w:r>
              <w:t>Bridge structures, aqueducts and viaducts or other structures over or near water.</w:t>
            </w:r>
          </w:p>
        </w:tc>
        <w:tc>
          <w:tcPr>
            <w:tcW w:w="3000" w:type="dxa"/>
            <w:shd w:val="clear" w:color="auto" w:fill="auto"/>
            <w:tcMar>
              <w:top w:w="100" w:type="dxa"/>
              <w:left w:w="100" w:type="dxa"/>
              <w:bottom w:w="100" w:type="dxa"/>
              <w:right w:w="100" w:type="dxa"/>
            </w:tcMar>
          </w:tcPr>
          <w:p w:rsidR="00EF5D9B" w:rsidRDefault="00176498">
            <w:pPr>
              <w:jc w:val="both"/>
            </w:pPr>
            <w:sdt>
              <w:sdtPr>
                <w:alias w:val="Configuration 1"/>
                <w:id w:val="-851020859"/>
                <w:dropDownList>
                  <w:listItem w:displayText="Yes" w:value="Yes"/>
                  <w:listItem w:displayText="No" w:value="No"/>
                </w:dropDownList>
              </w:sdtPr>
              <w:sdtEndPr/>
              <w:sdtContent>
                <w:r w:rsidR="00415F4D">
                  <w:rPr>
                    <w:color w:val="D4EDBC"/>
                    <w:shd w:val="clear" w:color="auto" w:fill="11734B"/>
                  </w:rPr>
                  <w:t>Yes</w:t>
                </w:r>
              </w:sdtContent>
            </w:sdt>
          </w:p>
        </w:tc>
        <w:tc>
          <w:tcPr>
            <w:tcW w:w="4065" w:type="dxa"/>
            <w:shd w:val="clear" w:color="auto" w:fill="auto"/>
            <w:tcMar>
              <w:top w:w="100" w:type="dxa"/>
              <w:left w:w="100" w:type="dxa"/>
              <w:bottom w:w="100" w:type="dxa"/>
              <w:right w:w="100" w:type="dxa"/>
            </w:tcMar>
          </w:tcPr>
          <w:p w:rsidR="00EF5D9B" w:rsidRDefault="00415F4D">
            <w:pPr>
              <w:widowControl w:val="0"/>
              <w:numPr>
                <w:ilvl w:val="0"/>
                <w:numId w:val="15"/>
              </w:numPr>
              <w:pBdr>
                <w:top w:val="nil"/>
                <w:left w:val="nil"/>
                <w:bottom w:val="nil"/>
                <w:right w:val="nil"/>
                <w:between w:val="nil"/>
              </w:pBdr>
              <w:spacing w:line="240" w:lineRule="auto"/>
              <w:rPr>
                <w:b/>
              </w:rPr>
            </w:pPr>
            <w:r>
              <w:rPr>
                <w:b/>
              </w:rPr>
              <w:t>Bats</w:t>
            </w:r>
          </w:p>
          <w:p w:rsidR="00EF5D9B" w:rsidRDefault="00415F4D">
            <w:pPr>
              <w:widowControl w:val="0"/>
              <w:numPr>
                <w:ilvl w:val="0"/>
                <w:numId w:val="15"/>
              </w:numPr>
              <w:pBdr>
                <w:top w:val="nil"/>
                <w:left w:val="nil"/>
                <w:bottom w:val="nil"/>
                <w:right w:val="nil"/>
                <w:between w:val="nil"/>
              </w:pBdr>
              <w:spacing w:line="240" w:lineRule="auto"/>
              <w:rPr>
                <w:b/>
              </w:rPr>
            </w:pPr>
            <w:r>
              <w:rPr>
                <w:b/>
              </w:rPr>
              <w:t>Breeding birds</w:t>
            </w:r>
          </w:p>
        </w:tc>
      </w:tr>
      <w:tr w:rsidR="00EF5D9B">
        <w:tc>
          <w:tcPr>
            <w:tcW w:w="85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3</w:t>
            </w:r>
          </w:p>
        </w:tc>
        <w:tc>
          <w:tcPr>
            <w:tcW w:w="600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Floodlighting or Lighting (excluding domestic lighting) of:</w:t>
            </w:r>
          </w:p>
          <w:p w:rsidR="00EF5D9B" w:rsidRDefault="00EF5D9B">
            <w:pPr>
              <w:widowControl w:val="0"/>
              <w:pBdr>
                <w:top w:val="nil"/>
                <w:left w:val="nil"/>
                <w:bottom w:val="nil"/>
                <w:right w:val="nil"/>
                <w:between w:val="nil"/>
              </w:pBdr>
              <w:spacing w:line="240" w:lineRule="auto"/>
              <w:rPr>
                <w:b/>
              </w:rPr>
            </w:pPr>
          </w:p>
          <w:p w:rsidR="00EF5D9B" w:rsidRDefault="00415F4D">
            <w:pPr>
              <w:widowControl w:val="0"/>
              <w:numPr>
                <w:ilvl w:val="0"/>
                <w:numId w:val="19"/>
              </w:numPr>
              <w:pBdr>
                <w:top w:val="nil"/>
                <w:left w:val="nil"/>
                <w:bottom w:val="nil"/>
                <w:right w:val="nil"/>
                <w:between w:val="nil"/>
              </w:pBdr>
              <w:spacing w:line="240" w:lineRule="auto"/>
            </w:pPr>
            <w:r>
              <w:t>Woodland, parkland, mature trees, river corridors, waterbodies;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9"/>
              </w:numPr>
              <w:pBdr>
                <w:top w:val="nil"/>
                <w:left w:val="nil"/>
                <w:bottom w:val="nil"/>
                <w:right w:val="nil"/>
                <w:between w:val="nil"/>
              </w:pBdr>
              <w:spacing w:line="240" w:lineRule="auto"/>
            </w:pPr>
            <w:r>
              <w:t>Green space (e.g. sports pitches) within 50m of woodland, water, field hedgerows or lines of trees with connectivity to woodland or water;</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9"/>
              </w:numPr>
              <w:pBdr>
                <w:top w:val="nil"/>
                <w:left w:val="nil"/>
                <w:bottom w:val="nil"/>
                <w:right w:val="nil"/>
                <w:between w:val="nil"/>
              </w:pBdr>
              <w:spacing w:line="240" w:lineRule="auto"/>
            </w:pPr>
            <w:r>
              <w:t>Churches, Listed buildings or any building meeting the criteria listed in (1) above;</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9"/>
              </w:numPr>
              <w:pBdr>
                <w:top w:val="nil"/>
                <w:left w:val="nil"/>
                <w:bottom w:val="nil"/>
                <w:right w:val="nil"/>
                <w:between w:val="nil"/>
              </w:pBdr>
              <w:spacing w:line="240" w:lineRule="auto"/>
            </w:pPr>
            <w:r>
              <w:t>Caves or built structures listed in (2).</w:t>
            </w:r>
          </w:p>
        </w:tc>
        <w:tc>
          <w:tcPr>
            <w:tcW w:w="3000" w:type="dxa"/>
            <w:shd w:val="clear" w:color="auto" w:fill="auto"/>
            <w:tcMar>
              <w:top w:w="100" w:type="dxa"/>
              <w:left w:w="100" w:type="dxa"/>
              <w:bottom w:w="100" w:type="dxa"/>
              <w:right w:w="100" w:type="dxa"/>
            </w:tcMar>
          </w:tcPr>
          <w:p w:rsidR="00EF5D9B" w:rsidRDefault="00176498">
            <w:pPr>
              <w:jc w:val="both"/>
            </w:pPr>
            <w:sdt>
              <w:sdtPr>
                <w:alias w:val="Configuration 1"/>
                <w:id w:val="-552280714"/>
                <w:dropDownList>
                  <w:listItem w:displayText="Yes" w:value="Yes"/>
                  <w:listItem w:displayText="No" w:value="No"/>
                </w:dropDownList>
              </w:sdtPr>
              <w:sdtEndPr/>
              <w:sdtContent>
                <w:r w:rsidR="00415F4D">
                  <w:rPr>
                    <w:color w:val="D4EDBC"/>
                    <w:shd w:val="clear" w:color="auto" w:fill="11734B"/>
                  </w:rPr>
                  <w:t>Yes</w:t>
                </w:r>
              </w:sdtContent>
            </w:sdt>
          </w:p>
        </w:tc>
        <w:tc>
          <w:tcPr>
            <w:tcW w:w="4065" w:type="dxa"/>
            <w:shd w:val="clear" w:color="auto" w:fill="auto"/>
            <w:tcMar>
              <w:top w:w="100" w:type="dxa"/>
              <w:left w:w="100" w:type="dxa"/>
              <w:bottom w:w="100" w:type="dxa"/>
              <w:right w:w="100" w:type="dxa"/>
            </w:tcMar>
          </w:tcPr>
          <w:p w:rsidR="00EF5D9B" w:rsidRDefault="00415F4D">
            <w:pPr>
              <w:widowControl w:val="0"/>
              <w:numPr>
                <w:ilvl w:val="0"/>
                <w:numId w:val="16"/>
              </w:numPr>
              <w:pBdr>
                <w:top w:val="nil"/>
                <w:left w:val="nil"/>
                <w:bottom w:val="nil"/>
                <w:right w:val="nil"/>
                <w:between w:val="nil"/>
              </w:pBdr>
              <w:spacing w:line="240" w:lineRule="auto"/>
              <w:rPr>
                <w:b/>
              </w:rPr>
            </w:pPr>
            <w:r>
              <w:rPr>
                <w:b/>
              </w:rPr>
              <w:t>Bats</w:t>
            </w:r>
          </w:p>
          <w:p w:rsidR="00EF5D9B" w:rsidRDefault="00415F4D">
            <w:pPr>
              <w:widowControl w:val="0"/>
              <w:numPr>
                <w:ilvl w:val="0"/>
                <w:numId w:val="16"/>
              </w:numPr>
              <w:pBdr>
                <w:top w:val="nil"/>
                <w:left w:val="nil"/>
                <w:bottom w:val="nil"/>
                <w:right w:val="nil"/>
                <w:between w:val="nil"/>
              </w:pBdr>
              <w:spacing w:line="240" w:lineRule="auto"/>
              <w:rPr>
                <w:b/>
              </w:rPr>
            </w:pPr>
            <w:r>
              <w:rPr>
                <w:b/>
              </w:rPr>
              <w:t>Badgers</w:t>
            </w:r>
          </w:p>
          <w:p w:rsidR="00EF5D9B" w:rsidRDefault="00415F4D">
            <w:pPr>
              <w:widowControl w:val="0"/>
              <w:numPr>
                <w:ilvl w:val="0"/>
                <w:numId w:val="16"/>
              </w:numPr>
              <w:pBdr>
                <w:top w:val="nil"/>
                <w:left w:val="nil"/>
                <w:bottom w:val="nil"/>
                <w:right w:val="nil"/>
                <w:between w:val="nil"/>
              </w:pBdr>
              <w:spacing w:line="240" w:lineRule="auto"/>
              <w:rPr>
                <w:b/>
              </w:rPr>
            </w:pPr>
            <w:r>
              <w:rPr>
                <w:b/>
              </w:rPr>
              <w:t>Birds</w:t>
            </w:r>
          </w:p>
          <w:p w:rsidR="00EF5D9B" w:rsidRDefault="00415F4D">
            <w:pPr>
              <w:widowControl w:val="0"/>
              <w:numPr>
                <w:ilvl w:val="0"/>
                <w:numId w:val="16"/>
              </w:numPr>
              <w:pBdr>
                <w:top w:val="nil"/>
                <w:left w:val="nil"/>
                <w:bottom w:val="nil"/>
                <w:right w:val="nil"/>
                <w:between w:val="nil"/>
              </w:pBdr>
              <w:spacing w:line="240" w:lineRule="auto"/>
              <w:rPr>
                <w:b/>
              </w:rPr>
            </w:pPr>
            <w:r>
              <w:rPr>
                <w:b/>
              </w:rPr>
              <w:t>Otters</w:t>
            </w:r>
          </w:p>
        </w:tc>
      </w:tr>
      <w:tr w:rsidR="00EF5D9B">
        <w:tc>
          <w:tcPr>
            <w:tcW w:w="85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4</w:t>
            </w:r>
          </w:p>
        </w:tc>
        <w:tc>
          <w:tcPr>
            <w:tcW w:w="600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Felling, removal or lopping of:</w:t>
            </w:r>
          </w:p>
          <w:p w:rsidR="00EF5D9B" w:rsidRDefault="00EF5D9B">
            <w:pPr>
              <w:widowControl w:val="0"/>
              <w:pBdr>
                <w:top w:val="nil"/>
                <w:left w:val="nil"/>
                <w:bottom w:val="nil"/>
                <w:right w:val="nil"/>
                <w:between w:val="nil"/>
              </w:pBdr>
              <w:spacing w:line="240" w:lineRule="auto"/>
              <w:rPr>
                <w:b/>
              </w:rPr>
            </w:pPr>
          </w:p>
          <w:p w:rsidR="00EF5D9B" w:rsidRDefault="00415F4D">
            <w:pPr>
              <w:widowControl w:val="0"/>
              <w:numPr>
                <w:ilvl w:val="0"/>
                <w:numId w:val="5"/>
              </w:numPr>
              <w:pBdr>
                <w:top w:val="nil"/>
                <w:left w:val="nil"/>
                <w:bottom w:val="nil"/>
                <w:right w:val="nil"/>
                <w:between w:val="nil"/>
              </w:pBdr>
              <w:spacing w:line="240" w:lineRule="auto"/>
            </w:pPr>
            <w:r>
              <w:lastRenderedPageBreak/>
              <w:t>Woodland (either broadleaved or conifer);</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5"/>
              </w:numPr>
              <w:pBdr>
                <w:top w:val="nil"/>
                <w:left w:val="nil"/>
                <w:bottom w:val="nil"/>
                <w:right w:val="nil"/>
                <w:between w:val="nil"/>
              </w:pBdr>
              <w:spacing w:line="240" w:lineRule="auto"/>
            </w:pPr>
            <w:r>
              <w:t xml:space="preserve">Field hedgerows or lines of trees &gt;1m high and 0.5m wide. </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5"/>
              </w:numPr>
              <w:pBdr>
                <w:top w:val="nil"/>
                <w:left w:val="nil"/>
                <w:bottom w:val="nil"/>
                <w:right w:val="nil"/>
                <w:between w:val="nil"/>
              </w:pBdr>
              <w:spacing w:line="240" w:lineRule="auto"/>
            </w:pPr>
            <w:r>
              <w:t>Mature trees;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5"/>
              </w:numPr>
              <w:pBdr>
                <w:top w:val="nil"/>
                <w:left w:val="nil"/>
                <w:bottom w:val="nil"/>
                <w:right w:val="nil"/>
                <w:between w:val="nil"/>
              </w:pBdr>
              <w:spacing w:line="240" w:lineRule="auto"/>
            </w:pPr>
            <w:r>
              <w:t>Areas of scrub, including gorse.</w:t>
            </w:r>
          </w:p>
        </w:tc>
        <w:tc>
          <w:tcPr>
            <w:tcW w:w="3000" w:type="dxa"/>
            <w:shd w:val="clear" w:color="auto" w:fill="auto"/>
            <w:tcMar>
              <w:top w:w="100" w:type="dxa"/>
              <w:left w:w="100" w:type="dxa"/>
              <w:bottom w:w="100" w:type="dxa"/>
              <w:right w:w="100" w:type="dxa"/>
            </w:tcMar>
          </w:tcPr>
          <w:p w:rsidR="00EF5D9B" w:rsidRDefault="00176498">
            <w:pPr>
              <w:jc w:val="both"/>
            </w:pPr>
            <w:sdt>
              <w:sdtPr>
                <w:alias w:val="Configuration 1"/>
                <w:id w:val="-408191277"/>
                <w:dropDownList>
                  <w:listItem w:displayText="Yes" w:value="Yes"/>
                  <w:listItem w:displayText="No" w:value="No"/>
                </w:dropDownList>
              </w:sdtPr>
              <w:sdtEndPr/>
              <w:sdtContent>
                <w:r w:rsidR="00415F4D">
                  <w:rPr>
                    <w:color w:val="D4EDBC"/>
                    <w:shd w:val="clear" w:color="auto" w:fill="11734B"/>
                  </w:rPr>
                  <w:t>Yes</w:t>
                </w:r>
              </w:sdtContent>
            </w:sdt>
          </w:p>
        </w:tc>
        <w:tc>
          <w:tcPr>
            <w:tcW w:w="4065" w:type="dxa"/>
            <w:shd w:val="clear" w:color="auto" w:fill="auto"/>
            <w:tcMar>
              <w:top w:w="100" w:type="dxa"/>
              <w:left w:w="100" w:type="dxa"/>
              <w:bottom w:w="100" w:type="dxa"/>
              <w:right w:w="100" w:type="dxa"/>
            </w:tcMar>
          </w:tcPr>
          <w:p w:rsidR="00EF5D9B" w:rsidRDefault="00415F4D">
            <w:pPr>
              <w:widowControl w:val="0"/>
              <w:numPr>
                <w:ilvl w:val="0"/>
                <w:numId w:val="17"/>
              </w:numPr>
              <w:pBdr>
                <w:top w:val="nil"/>
                <w:left w:val="nil"/>
                <w:bottom w:val="nil"/>
                <w:right w:val="nil"/>
                <w:between w:val="nil"/>
              </w:pBdr>
              <w:spacing w:line="240" w:lineRule="auto"/>
              <w:rPr>
                <w:b/>
              </w:rPr>
            </w:pPr>
            <w:r>
              <w:rPr>
                <w:b/>
              </w:rPr>
              <w:t xml:space="preserve">Bats  </w:t>
            </w:r>
          </w:p>
          <w:p w:rsidR="00EF5D9B" w:rsidRDefault="00415F4D">
            <w:pPr>
              <w:widowControl w:val="0"/>
              <w:numPr>
                <w:ilvl w:val="0"/>
                <w:numId w:val="17"/>
              </w:numPr>
              <w:pBdr>
                <w:top w:val="nil"/>
                <w:left w:val="nil"/>
                <w:bottom w:val="nil"/>
                <w:right w:val="nil"/>
                <w:between w:val="nil"/>
              </w:pBdr>
              <w:spacing w:line="240" w:lineRule="auto"/>
              <w:rPr>
                <w:b/>
              </w:rPr>
            </w:pPr>
            <w:r>
              <w:rPr>
                <w:b/>
              </w:rPr>
              <w:t>Badgers</w:t>
            </w:r>
          </w:p>
          <w:p w:rsidR="00EF5D9B" w:rsidRDefault="00415F4D">
            <w:pPr>
              <w:widowControl w:val="0"/>
              <w:numPr>
                <w:ilvl w:val="0"/>
                <w:numId w:val="17"/>
              </w:numPr>
              <w:pBdr>
                <w:top w:val="nil"/>
                <w:left w:val="nil"/>
                <w:bottom w:val="nil"/>
                <w:right w:val="nil"/>
                <w:between w:val="nil"/>
              </w:pBdr>
              <w:spacing w:line="240" w:lineRule="auto"/>
              <w:rPr>
                <w:b/>
              </w:rPr>
            </w:pPr>
            <w:r>
              <w:rPr>
                <w:b/>
              </w:rPr>
              <w:lastRenderedPageBreak/>
              <w:t>Birds</w:t>
            </w:r>
          </w:p>
          <w:p w:rsidR="00EF5D9B" w:rsidRDefault="00415F4D">
            <w:pPr>
              <w:widowControl w:val="0"/>
              <w:numPr>
                <w:ilvl w:val="0"/>
                <w:numId w:val="17"/>
              </w:numPr>
              <w:pBdr>
                <w:top w:val="nil"/>
                <w:left w:val="nil"/>
                <w:bottom w:val="nil"/>
                <w:right w:val="nil"/>
                <w:between w:val="nil"/>
              </w:pBdr>
              <w:spacing w:line="240" w:lineRule="auto"/>
              <w:rPr>
                <w:b/>
              </w:rPr>
            </w:pPr>
            <w:r>
              <w:rPr>
                <w:b/>
              </w:rPr>
              <w:t>Otters</w:t>
            </w:r>
          </w:p>
          <w:p w:rsidR="00EF5D9B" w:rsidRDefault="00415F4D">
            <w:pPr>
              <w:widowControl w:val="0"/>
              <w:numPr>
                <w:ilvl w:val="0"/>
                <w:numId w:val="17"/>
              </w:numPr>
              <w:pBdr>
                <w:top w:val="nil"/>
                <w:left w:val="nil"/>
                <w:bottom w:val="nil"/>
                <w:right w:val="nil"/>
                <w:between w:val="nil"/>
              </w:pBdr>
              <w:spacing w:line="240" w:lineRule="auto"/>
              <w:rPr>
                <w:b/>
              </w:rPr>
            </w:pPr>
            <w:r>
              <w:rPr>
                <w:b/>
              </w:rPr>
              <w:t>Red squirrel</w:t>
            </w:r>
          </w:p>
          <w:p w:rsidR="00EF5D9B" w:rsidRDefault="00415F4D">
            <w:pPr>
              <w:widowControl w:val="0"/>
              <w:numPr>
                <w:ilvl w:val="0"/>
                <w:numId w:val="17"/>
              </w:numPr>
              <w:pBdr>
                <w:top w:val="nil"/>
                <w:left w:val="nil"/>
                <w:bottom w:val="nil"/>
                <w:right w:val="nil"/>
                <w:between w:val="nil"/>
              </w:pBdr>
              <w:spacing w:line="240" w:lineRule="auto"/>
              <w:rPr>
                <w:b/>
              </w:rPr>
            </w:pPr>
            <w:r>
              <w:rPr>
                <w:b/>
              </w:rPr>
              <w:t>Smooth newt</w:t>
            </w:r>
          </w:p>
          <w:p w:rsidR="00EF5D9B" w:rsidRDefault="00415F4D">
            <w:pPr>
              <w:widowControl w:val="0"/>
              <w:numPr>
                <w:ilvl w:val="0"/>
                <w:numId w:val="17"/>
              </w:numPr>
              <w:pBdr>
                <w:top w:val="nil"/>
                <w:left w:val="nil"/>
                <w:bottom w:val="nil"/>
                <w:right w:val="nil"/>
                <w:between w:val="nil"/>
              </w:pBdr>
              <w:spacing w:line="240" w:lineRule="auto"/>
              <w:rPr>
                <w:b/>
              </w:rPr>
            </w:pPr>
            <w:r>
              <w:rPr>
                <w:b/>
              </w:rPr>
              <w:t xml:space="preserve">Protected Plants </w:t>
            </w:r>
          </w:p>
        </w:tc>
      </w:tr>
      <w:tr w:rsidR="00EF5D9B">
        <w:tc>
          <w:tcPr>
            <w:tcW w:w="85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lastRenderedPageBreak/>
              <w:t>5</w:t>
            </w:r>
          </w:p>
        </w:tc>
        <w:tc>
          <w:tcPr>
            <w:tcW w:w="600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Development affecting or within 50m of:</w:t>
            </w:r>
          </w:p>
          <w:p w:rsidR="00EF5D9B" w:rsidRDefault="00EF5D9B">
            <w:pPr>
              <w:widowControl w:val="0"/>
              <w:pBdr>
                <w:top w:val="nil"/>
                <w:left w:val="nil"/>
                <w:bottom w:val="nil"/>
                <w:right w:val="nil"/>
                <w:between w:val="nil"/>
              </w:pBdr>
              <w:spacing w:line="240" w:lineRule="auto"/>
              <w:rPr>
                <w:b/>
              </w:rPr>
            </w:pPr>
          </w:p>
          <w:p w:rsidR="00EF5D9B" w:rsidRDefault="00415F4D">
            <w:pPr>
              <w:widowControl w:val="0"/>
              <w:numPr>
                <w:ilvl w:val="0"/>
                <w:numId w:val="2"/>
              </w:numPr>
              <w:pBdr>
                <w:top w:val="nil"/>
                <w:left w:val="nil"/>
                <w:bottom w:val="nil"/>
                <w:right w:val="nil"/>
                <w:between w:val="nil"/>
              </w:pBdr>
              <w:spacing w:line="240" w:lineRule="auto"/>
            </w:pPr>
            <w:r>
              <w:t>Semi-natural woodland (broadleaved trees);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2"/>
              </w:numPr>
              <w:pBdr>
                <w:top w:val="nil"/>
                <w:left w:val="nil"/>
                <w:bottom w:val="nil"/>
                <w:right w:val="nil"/>
                <w:between w:val="nil"/>
              </w:pBdr>
              <w:spacing w:line="240" w:lineRule="auto"/>
            </w:pPr>
            <w:r>
              <w:t>Rivers or streams;</w:t>
            </w:r>
          </w:p>
        </w:tc>
        <w:tc>
          <w:tcPr>
            <w:tcW w:w="3000" w:type="dxa"/>
            <w:shd w:val="clear" w:color="auto" w:fill="auto"/>
            <w:tcMar>
              <w:top w:w="100" w:type="dxa"/>
              <w:left w:w="100" w:type="dxa"/>
              <w:bottom w:w="100" w:type="dxa"/>
              <w:right w:w="100" w:type="dxa"/>
            </w:tcMar>
          </w:tcPr>
          <w:p w:rsidR="00EF5D9B" w:rsidRDefault="00176498">
            <w:pPr>
              <w:jc w:val="both"/>
            </w:pPr>
            <w:sdt>
              <w:sdtPr>
                <w:alias w:val="Configuration 1"/>
                <w:id w:val="-645351427"/>
                <w:dropDownList>
                  <w:listItem w:displayText="Yes" w:value="Yes"/>
                  <w:listItem w:displayText="No" w:value="No"/>
                </w:dropDownList>
              </w:sdtPr>
              <w:sdtEndPr/>
              <w:sdtContent>
                <w:r w:rsidR="00415F4D">
                  <w:rPr>
                    <w:color w:val="D4EDBC"/>
                    <w:shd w:val="clear" w:color="auto" w:fill="11734B"/>
                  </w:rPr>
                  <w:t>Yes</w:t>
                </w:r>
              </w:sdtContent>
            </w:sdt>
          </w:p>
        </w:tc>
        <w:tc>
          <w:tcPr>
            <w:tcW w:w="4065" w:type="dxa"/>
            <w:shd w:val="clear" w:color="auto" w:fill="auto"/>
            <w:tcMar>
              <w:top w:w="100" w:type="dxa"/>
              <w:left w:w="100" w:type="dxa"/>
              <w:bottom w:w="100" w:type="dxa"/>
              <w:right w:w="100" w:type="dxa"/>
            </w:tcMar>
          </w:tcPr>
          <w:p w:rsidR="00EF5D9B" w:rsidRDefault="00415F4D">
            <w:pPr>
              <w:widowControl w:val="0"/>
              <w:numPr>
                <w:ilvl w:val="0"/>
                <w:numId w:val="18"/>
              </w:numPr>
              <w:pBdr>
                <w:top w:val="nil"/>
                <w:left w:val="nil"/>
                <w:bottom w:val="nil"/>
                <w:right w:val="nil"/>
                <w:between w:val="nil"/>
              </w:pBdr>
              <w:spacing w:line="240" w:lineRule="auto"/>
              <w:rPr>
                <w:b/>
              </w:rPr>
            </w:pPr>
            <w:r>
              <w:rPr>
                <w:b/>
              </w:rPr>
              <w:t>Bats</w:t>
            </w:r>
          </w:p>
          <w:p w:rsidR="00EF5D9B" w:rsidRDefault="00415F4D">
            <w:pPr>
              <w:widowControl w:val="0"/>
              <w:numPr>
                <w:ilvl w:val="0"/>
                <w:numId w:val="18"/>
              </w:numPr>
              <w:pBdr>
                <w:top w:val="nil"/>
                <w:left w:val="nil"/>
                <w:bottom w:val="nil"/>
                <w:right w:val="nil"/>
                <w:between w:val="nil"/>
              </w:pBdr>
              <w:spacing w:line="240" w:lineRule="auto"/>
              <w:rPr>
                <w:b/>
              </w:rPr>
            </w:pPr>
            <w:r>
              <w:rPr>
                <w:b/>
              </w:rPr>
              <w:t>Badgers</w:t>
            </w:r>
          </w:p>
          <w:p w:rsidR="00EF5D9B" w:rsidRDefault="00415F4D">
            <w:pPr>
              <w:widowControl w:val="0"/>
              <w:numPr>
                <w:ilvl w:val="0"/>
                <w:numId w:val="18"/>
              </w:numPr>
              <w:pBdr>
                <w:top w:val="nil"/>
                <w:left w:val="nil"/>
                <w:bottom w:val="nil"/>
                <w:right w:val="nil"/>
                <w:between w:val="nil"/>
              </w:pBdr>
              <w:spacing w:line="240" w:lineRule="auto"/>
              <w:rPr>
                <w:b/>
              </w:rPr>
            </w:pPr>
            <w:r>
              <w:rPr>
                <w:b/>
              </w:rPr>
              <w:t>Birds</w:t>
            </w:r>
          </w:p>
          <w:p w:rsidR="00EF5D9B" w:rsidRDefault="00415F4D">
            <w:pPr>
              <w:widowControl w:val="0"/>
              <w:numPr>
                <w:ilvl w:val="0"/>
                <w:numId w:val="18"/>
              </w:numPr>
              <w:pBdr>
                <w:top w:val="nil"/>
                <w:left w:val="nil"/>
                <w:bottom w:val="nil"/>
                <w:right w:val="nil"/>
                <w:between w:val="nil"/>
              </w:pBdr>
              <w:spacing w:line="240" w:lineRule="auto"/>
              <w:rPr>
                <w:b/>
              </w:rPr>
            </w:pPr>
            <w:r>
              <w:rPr>
                <w:b/>
              </w:rPr>
              <w:t>Common Lizard</w:t>
            </w:r>
          </w:p>
          <w:p w:rsidR="00EF5D9B" w:rsidRDefault="00415F4D">
            <w:pPr>
              <w:widowControl w:val="0"/>
              <w:numPr>
                <w:ilvl w:val="0"/>
                <w:numId w:val="18"/>
              </w:numPr>
              <w:pBdr>
                <w:top w:val="nil"/>
                <w:left w:val="nil"/>
                <w:bottom w:val="nil"/>
                <w:right w:val="nil"/>
                <w:between w:val="nil"/>
              </w:pBdr>
              <w:spacing w:line="240" w:lineRule="auto"/>
              <w:rPr>
                <w:b/>
              </w:rPr>
            </w:pPr>
            <w:r>
              <w:rPr>
                <w:b/>
              </w:rPr>
              <w:t>Butterflies &amp; Invertebrates</w:t>
            </w:r>
          </w:p>
          <w:p w:rsidR="00EF5D9B" w:rsidRDefault="00415F4D">
            <w:pPr>
              <w:widowControl w:val="0"/>
              <w:numPr>
                <w:ilvl w:val="0"/>
                <w:numId w:val="18"/>
              </w:numPr>
              <w:pBdr>
                <w:top w:val="nil"/>
                <w:left w:val="nil"/>
                <w:bottom w:val="nil"/>
                <w:right w:val="nil"/>
                <w:between w:val="nil"/>
              </w:pBdr>
              <w:spacing w:line="240" w:lineRule="auto"/>
              <w:rPr>
                <w:b/>
              </w:rPr>
            </w:pPr>
            <w:r>
              <w:rPr>
                <w:b/>
              </w:rPr>
              <w:t>Fish &amp; freshwater species</w:t>
            </w:r>
          </w:p>
          <w:p w:rsidR="00EF5D9B" w:rsidRDefault="00415F4D">
            <w:pPr>
              <w:widowControl w:val="0"/>
              <w:numPr>
                <w:ilvl w:val="0"/>
                <w:numId w:val="18"/>
              </w:numPr>
              <w:pBdr>
                <w:top w:val="nil"/>
                <w:left w:val="nil"/>
                <w:bottom w:val="nil"/>
                <w:right w:val="nil"/>
                <w:between w:val="nil"/>
              </w:pBdr>
              <w:spacing w:line="240" w:lineRule="auto"/>
              <w:rPr>
                <w:b/>
              </w:rPr>
            </w:pPr>
            <w:r>
              <w:rPr>
                <w:b/>
              </w:rPr>
              <w:t>Protected plants</w:t>
            </w:r>
          </w:p>
          <w:p w:rsidR="00EF5D9B" w:rsidRDefault="00415F4D">
            <w:pPr>
              <w:widowControl w:val="0"/>
              <w:numPr>
                <w:ilvl w:val="0"/>
                <w:numId w:val="18"/>
              </w:numPr>
              <w:pBdr>
                <w:top w:val="nil"/>
                <w:left w:val="nil"/>
                <w:bottom w:val="nil"/>
                <w:right w:val="nil"/>
                <w:between w:val="nil"/>
              </w:pBdr>
              <w:spacing w:line="240" w:lineRule="auto"/>
              <w:rPr>
                <w:b/>
              </w:rPr>
            </w:pPr>
            <w:r>
              <w:rPr>
                <w:b/>
              </w:rPr>
              <w:t>Water voles</w:t>
            </w:r>
          </w:p>
          <w:p w:rsidR="00EF5D9B" w:rsidRDefault="00415F4D">
            <w:pPr>
              <w:widowControl w:val="0"/>
              <w:numPr>
                <w:ilvl w:val="0"/>
                <w:numId w:val="18"/>
              </w:numPr>
              <w:pBdr>
                <w:top w:val="nil"/>
                <w:left w:val="nil"/>
                <w:bottom w:val="nil"/>
                <w:right w:val="nil"/>
                <w:between w:val="nil"/>
              </w:pBdr>
              <w:spacing w:line="240" w:lineRule="auto"/>
              <w:rPr>
                <w:b/>
              </w:rPr>
            </w:pPr>
            <w:r>
              <w:rPr>
                <w:b/>
              </w:rPr>
              <w:t>Slow Worms</w:t>
            </w:r>
          </w:p>
        </w:tc>
      </w:tr>
      <w:tr w:rsidR="00EF5D9B">
        <w:tc>
          <w:tcPr>
            <w:tcW w:w="85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6</w:t>
            </w:r>
          </w:p>
        </w:tc>
        <w:tc>
          <w:tcPr>
            <w:tcW w:w="600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Development affecting or within 25m of:</w:t>
            </w:r>
          </w:p>
          <w:p w:rsidR="00EF5D9B" w:rsidRDefault="00EF5D9B">
            <w:pPr>
              <w:widowControl w:val="0"/>
              <w:pBdr>
                <w:top w:val="nil"/>
                <w:left w:val="nil"/>
                <w:bottom w:val="nil"/>
                <w:right w:val="nil"/>
                <w:between w:val="nil"/>
              </w:pBdr>
              <w:spacing w:line="240" w:lineRule="auto"/>
              <w:rPr>
                <w:b/>
              </w:rPr>
            </w:pPr>
          </w:p>
          <w:p w:rsidR="00EF5D9B" w:rsidRDefault="00415F4D">
            <w:pPr>
              <w:widowControl w:val="0"/>
              <w:numPr>
                <w:ilvl w:val="0"/>
                <w:numId w:val="11"/>
              </w:numPr>
              <w:pBdr>
                <w:top w:val="nil"/>
                <w:left w:val="nil"/>
                <w:bottom w:val="nil"/>
                <w:right w:val="nil"/>
                <w:between w:val="nil"/>
              </w:pBdr>
              <w:spacing w:line="240" w:lineRule="auto"/>
            </w:pPr>
            <w:r>
              <w:t>Any woodland (including broadleaf or conifer plantation);</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1"/>
              </w:numPr>
              <w:pBdr>
                <w:top w:val="nil"/>
                <w:left w:val="nil"/>
                <w:bottom w:val="nil"/>
                <w:right w:val="nil"/>
                <w:between w:val="nil"/>
              </w:pBdr>
              <w:spacing w:line="240" w:lineRule="auto"/>
            </w:pPr>
            <w:r>
              <w:t>Parkland or demesnes;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1"/>
              </w:numPr>
              <w:pBdr>
                <w:top w:val="nil"/>
                <w:left w:val="nil"/>
                <w:bottom w:val="nil"/>
                <w:right w:val="nil"/>
                <w:between w:val="nil"/>
              </w:pBdr>
              <w:spacing w:line="240" w:lineRule="auto"/>
            </w:pPr>
            <w:r>
              <w:t>Field hedgerows (&gt;1m high and 0.5m wide), particularly near woodland or water bodies;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1"/>
              </w:numPr>
              <w:pBdr>
                <w:top w:val="nil"/>
                <w:left w:val="nil"/>
                <w:bottom w:val="nil"/>
                <w:right w:val="nil"/>
                <w:between w:val="nil"/>
              </w:pBdr>
              <w:spacing w:line="240" w:lineRule="auto"/>
            </w:pPr>
            <w:r>
              <w:t>Areas of scrub, including gorse, particularly near woodland, field hedgerows or waterbodies.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1"/>
              </w:numPr>
              <w:pBdr>
                <w:top w:val="nil"/>
                <w:left w:val="nil"/>
                <w:bottom w:val="nil"/>
                <w:right w:val="nil"/>
                <w:between w:val="nil"/>
              </w:pBdr>
              <w:spacing w:line="240" w:lineRule="auto"/>
            </w:pPr>
            <w:r>
              <w:t>Ponds or field drains (with slow moving water);</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11"/>
              </w:numPr>
              <w:pBdr>
                <w:top w:val="nil"/>
                <w:left w:val="nil"/>
                <w:bottom w:val="nil"/>
                <w:right w:val="nil"/>
                <w:between w:val="nil"/>
              </w:pBdr>
              <w:spacing w:line="240" w:lineRule="auto"/>
            </w:pPr>
            <w:r>
              <w:t>Railway embankments (used or disused).</w:t>
            </w:r>
          </w:p>
        </w:tc>
        <w:tc>
          <w:tcPr>
            <w:tcW w:w="3000" w:type="dxa"/>
            <w:shd w:val="clear" w:color="auto" w:fill="auto"/>
            <w:tcMar>
              <w:top w:w="100" w:type="dxa"/>
              <w:left w:w="100" w:type="dxa"/>
              <w:bottom w:w="100" w:type="dxa"/>
              <w:right w:w="100" w:type="dxa"/>
            </w:tcMar>
          </w:tcPr>
          <w:p w:rsidR="00EF5D9B" w:rsidRDefault="00176498">
            <w:pPr>
              <w:jc w:val="both"/>
            </w:pPr>
            <w:sdt>
              <w:sdtPr>
                <w:alias w:val="Configuration 1"/>
                <w:id w:val="1056163614"/>
                <w:dropDownList>
                  <w:listItem w:displayText="Yes" w:value="Yes"/>
                  <w:listItem w:displayText="No" w:value="No"/>
                </w:dropDownList>
              </w:sdtPr>
              <w:sdtEndPr/>
              <w:sdtContent>
                <w:r w:rsidR="00415F4D">
                  <w:rPr>
                    <w:color w:val="D4EDBC"/>
                    <w:shd w:val="clear" w:color="auto" w:fill="11734B"/>
                  </w:rPr>
                  <w:t>Yes</w:t>
                </w:r>
              </w:sdtContent>
            </w:sdt>
          </w:p>
        </w:tc>
        <w:tc>
          <w:tcPr>
            <w:tcW w:w="4065" w:type="dxa"/>
            <w:shd w:val="clear" w:color="auto" w:fill="auto"/>
            <w:tcMar>
              <w:top w:w="100" w:type="dxa"/>
              <w:left w:w="100" w:type="dxa"/>
              <w:bottom w:w="100" w:type="dxa"/>
              <w:right w:w="100" w:type="dxa"/>
            </w:tcMar>
          </w:tcPr>
          <w:p w:rsidR="00EF5D9B" w:rsidRDefault="00415F4D">
            <w:pPr>
              <w:widowControl w:val="0"/>
              <w:numPr>
                <w:ilvl w:val="0"/>
                <w:numId w:val="14"/>
              </w:numPr>
              <w:pBdr>
                <w:top w:val="nil"/>
                <w:left w:val="nil"/>
                <w:bottom w:val="nil"/>
                <w:right w:val="nil"/>
                <w:between w:val="nil"/>
              </w:pBdr>
              <w:spacing w:line="240" w:lineRule="auto"/>
              <w:rPr>
                <w:b/>
              </w:rPr>
            </w:pPr>
            <w:r>
              <w:rPr>
                <w:b/>
              </w:rPr>
              <w:t>Bats</w:t>
            </w:r>
          </w:p>
          <w:p w:rsidR="00EF5D9B" w:rsidRDefault="00415F4D">
            <w:pPr>
              <w:widowControl w:val="0"/>
              <w:numPr>
                <w:ilvl w:val="0"/>
                <w:numId w:val="14"/>
              </w:numPr>
              <w:pBdr>
                <w:top w:val="nil"/>
                <w:left w:val="nil"/>
                <w:bottom w:val="nil"/>
                <w:right w:val="nil"/>
                <w:between w:val="nil"/>
              </w:pBdr>
              <w:spacing w:line="240" w:lineRule="auto"/>
              <w:rPr>
                <w:b/>
              </w:rPr>
            </w:pPr>
            <w:r>
              <w:rPr>
                <w:b/>
              </w:rPr>
              <w:t>Badgers</w:t>
            </w:r>
          </w:p>
          <w:p w:rsidR="00EF5D9B" w:rsidRDefault="00415F4D">
            <w:pPr>
              <w:widowControl w:val="0"/>
              <w:numPr>
                <w:ilvl w:val="0"/>
                <w:numId w:val="14"/>
              </w:numPr>
              <w:pBdr>
                <w:top w:val="nil"/>
                <w:left w:val="nil"/>
                <w:bottom w:val="nil"/>
                <w:right w:val="nil"/>
                <w:between w:val="nil"/>
              </w:pBdr>
              <w:spacing w:line="240" w:lineRule="auto"/>
              <w:rPr>
                <w:b/>
              </w:rPr>
            </w:pPr>
            <w:r>
              <w:rPr>
                <w:b/>
              </w:rPr>
              <w:t>Birds</w:t>
            </w:r>
          </w:p>
          <w:p w:rsidR="00EF5D9B" w:rsidRDefault="00415F4D">
            <w:pPr>
              <w:widowControl w:val="0"/>
              <w:numPr>
                <w:ilvl w:val="0"/>
                <w:numId w:val="14"/>
              </w:numPr>
              <w:pBdr>
                <w:top w:val="nil"/>
                <w:left w:val="nil"/>
                <w:bottom w:val="nil"/>
                <w:right w:val="nil"/>
                <w:between w:val="nil"/>
              </w:pBdr>
              <w:spacing w:line="240" w:lineRule="auto"/>
              <w:rPr>
                <w:b/>
              </w:rPr>
            </w:pPr>
            <w:r>
              <w:rPr>
                <w:b/>
              </w:rPr>
              <w:t>Otters</w:t>
            </w:r>
          </w:p>
          <w:p w:rsidR="00EF5D9B" w:rsidRDefault="00415F4D">
            <w:pPr>
              <w:widowControl w:val="0"/>
              <w:numPr>
                <w:ilvl w:val="0"/>
                <w:numId w:val="14"/>
              </w:numPr>
              <w:pBdr>
                <w:top w:val="nil"/>
                <w:left w:val="nil"/>
                <w:bottom w:val="nil"/>
                <w:right w:val="nil"/>
                <w:between w:val="nil"/>
              </w:pBdr>
              <w:spacing w:line="240" w:lineRule="auto"/>
              <w:rPr>
                <w:b/>
              </w:rPr>
            </w:pPr>
            <w:r>
              <w:rPr>
                <w:b/>
              </w:rPr>
              <w:t>Water Voles</w:t>
            </w:r>
          </w:p>
          <w:p w:rsidR="00EF5D9B" w:rsidRDefault="00415F4D">
            <w:pPr>
              <w:widowControl w:val="0"/>
              <w:numPr>
                <w:ilvl w:val="0"/>
                <w:numId w:val="14"/>
              </w:numPr>
              <w:pBdr>
                <w:top w:val="nil"/>
                <w:left w:val="nil"/>
                <w:bottom w:val="nil"/>
                <w:right w:val="nil"/>
                <w:between w:val="nil"/>
              </w:pBdr>
              <w:spacing w:line="240" w:lineRule="auto"/>
              <w:rPr>
                <w:b/>
              </w:rPr>
            </w:pPr>
            <w:r>
              <w:rPr>
                <w:b/>
              </w:rPr>
              <w:t>Smooth Newt</w:t>
            </w:r>
          </w:p>
          <w:p w:rsidR="00EF5D9B" w:rsidRDefault="00415F4D">
            <w:pPr>
              <w:widowControl w:val="0"/>
              <w:numPr>
                <w:ilvl w:val="0"/>
                <w:numId w:val="14"/>
              </w:numPr>
              <w:pBdr>
                <w:top w:val="nil"/>
                <w:left w:val="nil"/>
                <w:bottom w:val="nil"/>
                <w:right w:val="nil"/>
                <w:between w:val="nil"/>
              </w:pBdr>
              <w:spacing w:line="240" w:lineRule="auto"/>
              <w:rPr>
                <w:b/>
              </w:rPr>
            </w:pPr>
            <w:r>
              <w:rPr>
                <w:b/>
              </w:rPr>
              <w:t>Common Lizard</w:t>
            </w:r>
          </w:p>
          <w:p w:rsidR="00EF5D9B" w:rsidRDefault="00415F4D">
            <w:pPr>
              <w:widowControl w:val="0"/>
              <w:numPr>
                <w:ilvl w:val="0"/>
                <w:numId w:val="14"/>
              </w:numPr>
              <w:pBdr>
                <w:top w:val="nil"/>
                <w:left w:val="nil"/>
                <w:bottom w:val="nil"/>
                <w:right w:val="nil"/>
                <w:between w:val="nil"/>
              </w:pBdr>
              <w:spacing w:line="240" w:lineRule="auto"/>
              <w:rPr>
                <w:b/>
              </w:rPr>
            </w:pPr>
            <w:r>
              <w:rPr>
                <w:b/>
              </w:rPr>
              <w:t xml:space="preserve">Butterflies &amp; Invertebrates </w:t>
            </w:r>
          </w:p>
          <w:p w:rsidR="00EF5D9B" w:rsidRDefault="00415F4D">
            <w:pPr>
              <w:widowControl w:val="0"/>
              <w:numPr>
                <w:ilvl w:val="0"/>
                <w:numId w:val="14"/>
              </w:numPr>
              <w:pBdr>
                <w:top w:val="nil"/>
                <w:left w:val="nil"/>
                <w:bottom w:val="nil"/>
                <w:right w:val="nil"/>
                <w:between w:val="nil"/>
              </w:pBdr>
              <w:spacing w:line="240" w:lineRule="auto"/>
              <w:rPr>
                <w:b/>
              </w:rPr>
            </w:pPr>
            <w:r>
              <w:rPr>
                <w:b/>
              </w:rPr>
              <w:t>Protected Plants</w:t>
            </w:r>
          </w:p>
          <w:p w:rsidR="00EF5D9B" w:rsidRDefault="00415F4D">
            <w:pPr>
              <w:widowControl w:val="0"/>
              <w:numPr>
                <w:ilvl w:val="0"/>
                <w:numId w:val="14"/>
              </w:numPr>
              <w:pBdr>
                <w:top w:val="nil"/>
                <w:left w:val="nil"/>
                <w:bottom w:val="nil"/>
                <w:right w:val="nil"/>
                <w:between w:val="nil"/>
              </w:pBdr>
              <w:spacing w:line="240" w:lineRule="auto"/>
              <w:rPr>
                <w:b/>
              </w:rPr>
            </w:pPr>
            <w:r>
              <w:rPr>
                <w:b/>
              </w:rPr>
              <w:t>Slow Worms</w:t>
            </w:r>
          </w:p>
          <w:p w:rsidR="00EF5D9B" w:rsidRDefault="00415F4D">
            <w:pPr>
              <w:widowControl w:val="0"/>
              <w:numPr>
                <w:ilvl w:val="0"/>
                <w:numId w:val="14"/>
              </w:numPr>
              <w:pBdr>
                <w:top w:val="nil"/>
                <w:left w:val="nil"/>
                <w:bottom w:val="nil"/>
                <w:right w:val="nil"/>
                <w:between w:val="nil"/>
              </w:pBdr>
              <w:spacing w:line="240" w:lineRule="auto"/>
              <w:rPr>
                <w:b/>
              </w:rPr>
            </w:pPr>
            <w:r>
              <w:rPr>
                <w:b/>
              </w:rPr>
              <w:t>Stag Beetle</w:t>
            </w:r>
          </w:p>
        </w:tc>
      </w:tr>
      <w:tr w:rsidR="00EF5D9B">
        <w:tc>
          <w:tcPr>
            <w:tcW w:w="85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7</w:t>
            </w:r>
          </w:p>
        </w:tc>
        <w:tc>
          <w:tcPr>
            <w:tcW w:w="600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Development within or involving the modification, disturbance or removal of:</w:t>
            </w:r>
          </w:p>
          <w:p w:rsidR="00EF5D9B" w:rsidRDefault="00EF5D9B">
            <w:pPr>
              <w:widowControl w:val="0"/>
              <w:pBdr>
                <w:top w:val="nil"/>
                <w:left w:val="nil"/>
                <w:bottom w:val="nil"/>
                <w:right w:val="nil"/>
                <w:between w:val="nil"/>
              </w:pBdr>
              <w:spacing w:line="240" w:lineRule="auto"/>
              <w:rPr>
                <w:b/>
              </w:rPr>
            </w:pPr>
          </w:p>
          <w:p w:rsidR="00EF5D9B" w:rsidRDefault="00415F4D">
            <w:pPr>
              <w:widowControl w:val="0"/>
              <w:numPr>
                <w:ilvl w:val="0"/>
                <w:numId w:val="3"/>
              </w:numPr>
              <w:pBdr>
                <w:top w:val="nil"/>
                <w:left w:val="nil"/>
                <w:bottom w:val="nil"/>
                <w:right w:val="nil"/>
                <w:between w:val="nil"/>
              </w:pBdr>
              <w:spacing w:line="240" w:lineRule="auto"/>
            </w:pPr>
            <w:r>
              <w:t>Mature or overgrown gardens, particularly those adjacent to woodland, parkland, field hedgerows or waterbodies;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3"/>
              </w:numPr>
              <w:pBdr>
                <w:top w:val="nil"/>
                <w:left w:val="nil"/>
                <w:bottom w:val="nil"/>
                <w:right w:val="nil"/>
                <w:between w:val="nil"/>
              </w:pBdr>
              <w:spacing w:line="240" w:lineRule="auto"/>
            </w:pPr>
            <w:r>
              <w:t>Previously developed, derelict or brownfield land which is overgrown or flower rich;</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3"/>
              </w:numPr>
              <w:pBdr>
                <w:top w:val="nil"/>
                <w:left w:val="nil"/>
                <w:bottom w:val="nil"/>
                <w:right w:val="nil"/>
                <w:between w:val="nil"/>
              </w:pBdr>
              <w:spacing w:line="240" w:lineRule="auto"/>
            </w:pPr>
            <w:r>
              <w:t>Arable fields with hedgerows or grass margins;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3"/>
              </w:numPr>
              <w:pBdr>
                <w:top w:val="nil"/>
                <w:left w:val="nil"/>
                <w:bottom w:val="nil"/>
                <w:right w:val="nil"/>
                <w:between w:val="nil"/>
              </w:pBdr>
              <w:spacing w:line="240" w:lineRule="auto"/>
            </w:pPr>
            <w:r>
              <w:t>Flower rich meadows / rough or wet grasslands.</w:t>
            </w:r>
          </w:p>
        </w:tc>
        <w:tc>
          <w:tcPr>
            <w:tcW w:w="3000" w:type="dxa"/>
            <w:shd w:val="clear" w:color="auto" w:fill="auto"/>
            <w:tcMar>
              <w:top w:w="100" w:type="dxa"/>
              <w:left w:w="100" w:type="dxa"/>
              <w:bottom w:w="100" w:type="dxa"/>
              <w:right w:w="100" w:type="dxa"/>
            </w:tcMar>
          </w:tcPr>
          <w:p w:rsidR="00EF5D9B" w:rsidRDefault="00176498">
            <w:pPr>
              <w:jc w:val="both"/>
            </w:pPr>
            <w:sdt>
              <w:sdtPr>
                <w:alias w:val="Configuration 1"/>
                <w:id w:val="-1416199738"/>
                <w:dropDownList>
                  <w:listItem w:displayText="Yes" w:value="Yes"/>
                  <w:listItem w:displayText="No" w:value="No"/>
                </w:dropDownList>
              </w:sdtPr>
              <w:sdtEndPr/>
              <w:sdtContent>
                <w:r w:rsidR="00415F4D">
                  <w:rPr>
                    <w:color w:val="D4EDBC"/>
                    <w:shd w:val="clear" w:color="auto" w:fill="11734B"/>
                  </w:rPr>
                  <w:t>Yes</w:t>
                </w:r>
              </w:sdtContent>
            </w:sdt>
          </w:p>
        </w:tc>
        <w:tc>
          <w:tcPr>
            <w:tcW w:w="4065" w:type="dxa"/>
            <w:shd w:val="clear" w:color="auto" w:fill="auto"/>
            <w:tcMar>
              <w:top w:w="100" w:type="dxa"/>
              <w:left w:w="100" w:type="dxa"/>
              <w:bottom w:w="100" w:type="dxa"/>
              <w:right w:w="100" w:type="dxa"/>
            </w:tcMar>
          </w:tcPr>
          <w:p w:rsidR="00EF5D9B" w:rsidRDefault="00415F4D">
            <w:pPr>
              <w:widowControl w:val="0"/>
              <w:numPr>
                <w:ilvl w:val="0"/>
                <w:numId w:val="12"/>
              </w:numPr>
              <w:pBdr>
                <w:top w:val="nil"/>
                <w:left w:val="nil"/>
                <w:bottom w:val="nil"/>
                <w:right w:val="nil"/>
                <w:between w:val="nil"/>
              </w:pBdr>
              <w:spacing w:line="240" w:lineRule="auto"/>
              <w:rPr>
                <w:b/>
              </w:rPr>
            </w:pPr>
            <w:r>
              <w:rPr>
                <w:b/>
              </w:rPr>
              <w:t>Bats</w:t>
            </w:r>
          </w:p>
          <w:p w:rsidR="00EF5D9B" w:rsidRDefault="00415F4D">
            <w:pPr>
              <w:widowControl w:val="0"/>
              <w:numPr>
                <w:ilvl w:val="0"/>
                <w:numId w:val="12"/>
              </w:numPr>
              <w:pBdr>
                <w:top w:val="nil"/>
                <w:left w:val="nil"/>
                <w:bottom w:val="nil"/>
                <w:right w:val="nil"/>
                <w:between w:val="nil"/>
              </w:pBdr>
              <w:spacing w:line="240" w:lineRule="auto"/>
              <w:rPr>
                <w:b/>
              </w:rPr>
            </w:pPr>
            <w:r>
              <w:rPr>
                <w:b/>
              </w:rPr>
              <w:t>Badgers</w:t>
            </w:r>
          </w:p>
          <w:p w:rsidR="00EF5D9B" w:rsidRDefault="00415F4D">
            <w:pPr>
              <w:widowControl w:val="0"/>
              <w:numPr>
                <w:ilvl w:val="0"/>
                <w:numId w:val="12"/>
              </w:numPr>
              <w:pBdr>
                <w:top w:val="nil"/>
                <w:left w:val="nil"/>
                <w:bottom w:val="nil"/>
                <w:right w:val="nil"/>
                <w:between w:val="nil"/>
              </w:pBdr>
              <w:spacing w:line="240" w:lineRule="auto"/>
              <w:rPr>
                <w:b/>
              </w:rPr>
            </w:pPr>
            <w:r>
              <w:rPr>
                <w:b/>
              </w:rPr>
              <w:t>Birds</w:t>
            </w:r>
          </w:p>
          <w:p w:rsidR="00EF5D9B" w:rsidRDefault="00415F4D">
            <w:pPr>
              <w:widowControl w:val="0"/>
              <w:numPr>
                <w:ilvl w:val="0"/>
                <w:numId w:val="12"/>
              </w:numPr>
              <w:pBdr>
                <w:top w:val="nil"/>
                <w:left w:val="nil"/>
                <w:bottom w:val="nil"/>
                <w:right w:val="nil"/>
                <w:between w:val="nil"/>
              </w:pBdr>
              <w:spacing w:line="240" w:lineRule="auto"/>
              <w:rPr>
                <w:b/>
              </w:rPr>
            </w:pPr>
            <w:r>
              <w:rPr>
                <w:b/>
              </w:rPr>
              <w:t xml:space="preserve">Smooth Newt </w:t>
            </w:r>
          </w:p>
          <w:p w:rsidR="00EF5D9B" w:rsidRDefault="00415F4D">
            <w:pPr>
              <w:widowControl w:val="0"/>
              <w:numPr>
                <w:ilvl w:val="0"/>
                <w:numId w:val="12"/>
              </w:numPr>
              <w:pBdr>
                <w:top w:val="nil"/>
                <w:left w:val="nil"/>
                <w:bottom w:val="nil"/>
                <w:right w:val="nil"/>
                <w:between w:val="nil"/>
              </w:pBdr>
              <w:spacing w:line="240" w:lineRule="auto"/>
              <w:rPr>
                <w:b/>
              </w:rPr>
            </w:pPr>
            <w:r>
              <w:rPr>
                <w:b/>
              </w:rPr>
              <w:t xml:space="preserve">Butterflies &amp; Invertebrates </w:t>
            </w:r>
          </w:p>
          <w:p w:rsidR="00EF5D9B" w:rsidRDefault="00415F4D">
            <w:pPr>
              <w:widowControl w:val="0"/>
              <w:numPr>
                <w:ilvl w:val="0"/>
                <w:numId w:val="12"/>
              </w:numPr>
              <w:pBdr>
                <w:top w:val="nil"/>
                <w:left w:val="nil"/>
                <w:bottom w:val="nil"/>
                <w:right w:val="nil"/>
                <w:between w:val="nil"/>
              </w:pBdr>
              <w:spacing w:line="240" w:lineRule="auto"/>
              <w:rPr>
                <w:b/>
              </w:rPr>
            </w:pPr>
            <w:r>
              <w:rPr>
                <w:b/>
              </w:rPr>
              <w:t>Protected Plants</w:t>
            </w:r>
          </w:p>
          <w:p w:rsidR="00EF5D9B" w:rsidRDefault="00415F4D">
            <w:pPr>
              <w:widowControl w:val="0"/>
              <w:numPr>
                <w:ilvl w:val="0"/>
                <w:numId w:val="12"/>
              </w:numPr>
              <w:pBdr>
                <w:top w:val="nil"/>
                <w:left w:val="nil"/>
                <w:bottom w:val="nil"/>
                <w:right w:val="nil"/>
                <w:between w:val="nil"/>
              </w:pBdr>
              <w:spacing w:line="240" w:lineRule="auto"/>
              <w:rPr>
                <w:b/>
              </w:rPr>
            </w:pPr>
            <w:r>
              <w:rPr>
                <w:b/>
              </w:rPr>
              <w:t>Slow Worms</w:t>
            </w:r>
          </w:p>
          <w:p w:rsidR="00EF5D9B" w:rsidRDefault="00415F4D">
            <w:pPr>
              <w:widowControl w:val="0"/>
              <w:numPr>
                <w:ilvl w:val="0"/>
                <w:numId w:val="12"/>
              </w:numPr>
              <w:pBdr>
                <w:top w:val="nil"/>
                <w:left w:val="nil"/>
                <w:bottom w:val="nil"/>
                <w:right w:val="nil"/>
                <w:between w:val="nil"/>
              </w:pBdr>
              <w:spacing w:line="240" w:lineRule="auto"/>
              <w:rPr>
                <w:b/>
              </w:rPr>
            </w:pPr>
            <w:r>
              <w:rPr>
                <w:b/>
              </w:rPr>
              <w:t>Stage Beetles</w:t>
            </w:r>
          </w:p>
        </w:tc>
      </w:tr>
      <w:tr w:rsidR="00EF5D9B">
        <w:tc>
          <w:tcPr>
            <w:tcW w:w="85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9</w:t>
            </w:r>
          </w:p>
        </w:tc>
        <w:tc>
          <w:tcPr>
            <w:tcW w:w="600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Renewable Energy development, particularly:</w:t>
            </w:r>
          </w:p>
          <w:p w:rsidR="00EF5D9B" w:rsidRDefault="00EF5D9B">
            <w:pPr>
              <w:widowControl w:val="0"/>
              <w:pBdr>
                <w:top w:val="nil"/>
                <w:left w:val="nil"/>
                <w:bottom w:val="nil"/>
                <w:right w:val="nil"/>
                <w:between w:val="nil"/>
              </w:pBdr>
              <w:spacing w:line="240" w:lineRule="auto"/>
              <w:rPr>
                <w:b/>
              </w:rPr>
            </w:pPr>
          </w:p>
          <w:p w:rsidR="00EF5D9B" w:rsidRDefault="00415F4D">
            <w:pPr>
              <w:widowControl w:val="0"/>
              <w:numPr>
                <w:ilvl w:val="0"/>
                <w:numId w:val="6"/>
              </w:numPr>
              <w:pBdr>
                <w:top w:val="nil"/>
                <w:left w:val="nil"/>
                <w:bottom w:val="nil"/>
                <w:right w:val="nil"/>
                <w:between w:val="nil"/>
              </w:pBdr>
              <w:spacing w:line="240" w:lineRule="auto"/>
            </w:pPr>
            <w:r>
              <w:t>Wind Turbines;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6"/>
              </w:numPr>
              <w:pBdr>
                <w:top w:val="nil"/>
                <w:left w:val="nil"/>
                <w:bottom w:val="nil"/>
                <w:right w:val="nil"/>
                <w:between w:val="nil"/>
              </w:pBdr>
              <w:spacing w:line="240" w:lineRule="auto"/>
            </w:pPr>
            <w:r>
              <w:t>Solar Farms;</w:t>
            </w:r>
          </w:p>
          <w:p w:rsidR="00EF5D9B" w:rsidRDefault="00EF5D9B">
            <w:pPr>
              <w:widowControl w:val="0"/>
              <w:pBdr>
                <w:top w:val="nil"/>
                <w:left w:val="nil"/>
                <w:bottom w:val="nil"/>
                <w:right w:val="nil"/>
                <w:between w:val="nil"/>
              </w:pBdr>
              <w:spacing w:line="240" w:lineRule="auto"/>
              <w:ind w:left="720"/>
            </w:pPr>
          </w:p>
          <w:p w:rsidR="00EF5D9B" w:rsidRDefault="00415F4D">
            <w:pPr>
              <w:widowControl w:val="0"/>
              <w:numPr>
                <w:ilvl w:val="0"/>
                <w:numId w:val="6"/>
              </w:numPr>
              <w:pBdr>
                <w:top w:val="nil"/>
                <w:left w:val="nil"/>
                <w:bottom w:val="nil"/>
                <w:right w:val="nil"/>
                <w:between w:val="nil"/>
              </w:pBdr>
              <w:spacing w:line="240" w:lineRule="auto"/>
            </w:pPr>
            <w:r>
              <w:t>Hydroelectric Schemes</w:t>
            </w:r>
            <w:r>
              <w:rPr>
                <w:b/>
              </w:rPr>
              <w:t>.</w:t>
            </w:r>
          </w:p>
        </w:tc>
        <w:tc>
          <w:tcPr>
            <w:tcW w:w="3000" w:type="dxa"/>
            <w:shd w:val="clear" w:color="auto" w:fill="auto"/>
            <w:tcMar>
              <w:top w:w="100" w:type="dxa"/>
              <w:left w:w="100" w:type="dxa"/>
              <w:bottom w:w="100" w:type="dxa"/>
              <w:right w:w="100" w:type="dxa"/>
            </w:tcMar>
          </w:tcPr>
          <w:p w:rsidR="00EF5D9B" w:rsidRDefault="00176498">
            <w:pPr>
              <w:jc w:val="both"/>
            </w:pPr>
            <w:sdt>
              <w:sdtPr>
                <w:alias w:val="Configuration 1"/>
                <w:id w:val="454448971"/>
                <w:dropDownList>
                  <w:listItem w:displayText="Yes" w:value="Yes"/>
                  <w:listItem w:displayText="No" w:value="No"/>
                </w:dropDownList>
              </w:sdtPr>
              <w:sdtEndPr/>
              <w:sdtContent>
                <w:r w:rsidR="00415F4D">
                  <w:rPr>
                    <w:color w:val="D4EDBC"/>
                    <w:shd w:val="clear" w:color="auto" w:fill="11734B"/>
                  </w:rPr>
                  <w:t>Yes</w:t>
                </w:r>
              </w:sdtContent>
            </w:sdt>
          </w:p>
        </w:tc>
        <w:tc>
          <w:tcPr>
            <w:tcW w:w="4065" w:type="dxa"/>
            <w:shd w:val="clear" w:color="auto" w:fill="auto"/>
            <w:tcMar>
              <w:top w:w="100" w:type="dxa"/>
              <w:left w:w="100" w:type="dxa"/>
              <w:bottom w:w="100" w:type="dxa"/>
              <w:right w:w="100" w:type="dxa"/>
            </w:tcMar>
          </w:tcPr>
          <w:p w:rsidR="00EF5D9B" w:rsidRDefault="00415F4D">
            <w:pPr>
              <w:widowControl w:val="0"/>
              <w:numPr>
                <w:ilvl w:val="0"/>
                <w:numId w:val="7"/>
              </w:numPr>
              <w:pBdr>
                <w:top w:val="nil"/>
                <w:left w:val="nil"/>
                <w:bottom w:val="nil"/>
                <w:right w:val="nil"/>
                <w:between w:val="nil"/>
              </w:pBdr>
              <w:spacing w:line="240" w:lineRule="auto"/>
              <w:rPr>
                <w:b/>
              </w:rPr>
            </w:pPr>
            <w:r>
              <w:rPr>
                <w:b/>
              </w:rPr>
              <w:t>Bats</w:t>
            </w:r>
          </w:p>
          <w:p w:rsidR="00EF5D9B" w:rsidRDefault="00415F4D">
            <w:pPr>
              <w:widowControl w:val="0"/>
              <w:numPr>
                <w:ilvl w:val="0"/>
                <w:numId w:val="7"/>
              </w:numPr>
              <w:pBdr>
                <w:top w:val="nil"/>
                <w:left w:val="nil"/>
                <w:bottom w:val="nil"/>
                <w:right w:val="nil"/>
                <w:between w:val="nil"/>
              </w:pBdr>
              <w:spacing w:line="240" w:lineRule="auto"/>
              <w:rPr>
                <w:b/>
              </w:rPr>
            </w:pPr>
            <w:r>
              <w:rPr>
                <w:b/>
              </w:rPr>
              <w:t>Badgers</w:t>
            </w:r>
          </w:p>
          <w:p w:rsidR="00EF5D9B" w:rsidRDefault="00415F4D">
            <w:pPr>
              <w:widowControl w:val="0"/>
              <w:numPr>
                <w:ilvl w:val="0"/>
                <w:numId w:val="7"/>
              </w:numPr>
              <w:pBdr>
                <w:top w:val="nil"/>
                <w:left w:val="nil"/>
                <w:bottom w:val="nil"/>
                <w:right w:val="nil"/>
                <w:between w:val="nil"/>
              </w:pBdr>
              <w:spacing w:line="240" w:lineRule="auto"/>
              <w:rPr>
                <w:b/>
              </w:rPr>
            </w:pPr>
            <w:r>
              <w:rPr>
                <w:b/>
              </w:rPr>
              <w:t>Birds</w:t>
            </w:r>
          </w:p>
          <w:p w:rsidR="00EF5D9B" w:rsidRDefault="00415F4D">
            <w:pPr>
              <w:widowControl w:val="0"/>
              <w:numPr>
                <w:ilvl w:val="0"/>
                <w:numId w:val="7"/>
              </w:numPr>
              <w:pBdr>
                <w:top w:val="nil"/>
                <w:left w:val="nil"/>
                <w:bottom w:val="nil"/>
                <w:right w:val="nil"/>
                <w:between w:val="nil"/>
              </w:pBdr>
              <w:spacing w:line="240" w:lineRule="auto"/>
              <w:rPr>
                <w:b/>
              </w:rPr>
            </w:pPr>
            <w:r>
              <w:rPr>
                <w:b/>
              </w:rPr>
              <w:t>Otters</w:t>
            </w:r>
          </w:p>
          <w:p w:rsidR="00EF5D9B" w:rsidRDefault="00415F4D">
            <w:pPr>
              <w:widowControl w:val="0"/>
              <w:numPr>
                <w:ilvl w:val="0"/>
                <w:numId w:val="7"/>
              </w:numPr>
              <w:pBdr>
                <w:top w:val="nil"/>
                <w:left w:val="nil"/>
                <w:bottom w:val="nil"/>
                <w:right w:val="nil"/>
                <w:between w:val="nil"/>
              </w:pBdr>
              <w:spacing w:line="240" w:lineRule="auto"/>
              <w:rPr>
                <w:b/>
              </w:rPr>
            </w:pPr>
            <w:r>
              <w:rPr>
                <w:b/>
              </w:rPr>
              <w:t>Butterflies &amp; Invertebrates</w:t>
            </w:r>
          </w:p>
          <w:p w:rsidR="00EF5D9B" w:rsidRDefault="00415F4D">
            <w:pPr>
              <w:widowControl w:val="0"/>
              <w:numPr>
                <w:ilvl w:val="0"/>
                <w:numId w:val="7"/>
              </w:numPr>
              <w:pBdr>
                <w:top w:val="nil"/>
                <w:left w:val="nil"/>
                <w:bottom w:val="nil"/>
                <w:right w:val="nil"/>
                <w:between w:val="nil"/>
              </w:pBdr>
              <w:spacing w:line="240" w:lineRule="auto"/>
              <w:rPr>
                <w:b/>
              </w:rPr>
            </w:pPr>
            <w:r>
              <w:rPr>
                <w:b/>
              </w:rPr>
              <w:t>Fish &amp; freshwater species</w:t>
            </w:r>
          </w:p>
        </w:tc>
      </w:tr>
      <w:tr w:rsidR="00EF5D9B">
        <w:tc>
          <w:tcPr>
            <w:tcW w:w="85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10</w:t>
            </w:r>
          </w:p>
        </w:tc>
        <w:tc>
          <w:tcPr>
            <w:tcW w:w="6000"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pPr>
            <w:r>
              <w:t>Any development within or adjacent to a site where protected or priority species are known to be present?</w:t>
            </w:r>
          </w:p>
          <w:p w:rsidR="00EF5D9B" w:rsidRDefault="00EF5D9B">
            <w:pPr>
              <w:widowControl w:val="0"/>
              <w:pBdr>
                <w:top w:val="nil"/>
                <w:left w:val="nil"/>
                <w:bottom w:val="nil"/>
                <w:right w:val="nil"/>
                <w:between w:val="nil"/>
              </w:pBdr>
              <w:spacing w:line="240" w:lineRule="auto"/>
            </w:pPr>
          </w:p>
          <w:p w:rsidR="00EF5D9B" w:rsidRDefault="00415F4D">
            <w:pPr>
              <w:widowControl w:val="0"/>
              <w:pBdr>
                <w:top w:val="nil"/>
                <w:left w:val="nil"/>
                <w:bottom w:val="nil"/>
                <w:right w:val="nil"/>
                <w:between w:val="nil"/>
              </w:pBdr>
              <w:spacing w:line="240" w:lineRule="auto"/>
            </w:pPr>
            <w:r>
              <w:t>Confirmed as present by either a data search (for example through Greenspace Information for Greater London CIC) https://www.gigl.org.uk/) or as notified to the developer by the planning authority.</w:t>
            </w:r>
          </w:p>
        </w:tc>
        <w:tc>
          <w:tcPr>
            <w:tcW w:w="3000" w:type="dxa"/>
            <w:shd w:val="clear" w:color="auto" w:fill="auto"/>
            <w:tcMar>
              <w:top w:w="100" w:type="dxa"/>
              <w:left w:w="100" w:type="dxa"/>
              <w:bottom w:w="100" w:type="dxa"/>
              <w:right w:w="100" w:type="dxa"/>
            </w:tcMar>
          </w:tcPr>
          <w:p w:rsidR="00EF5D9B" w:rsidRDefault="00176498">
            <w:pPr>
              <w:jc w:val="both"/>
            </w:pPr>
            <w:sdt>
              <w:sdtPr>
                <w:alias w:val="Configuration 1"/>
                <w:id w:val="-1612228637"/>
                <w:dropDownList>
                  <w:listItem w:displayText="Yes" w:value="Yes"/>
                  <w:listItem w:displayText="No" w:value="No"/>
                </w:dropDownList>
              </w:sdtPr>
              <w:sdtEndPr/>
              <w:sdtContent>
                <w:r w:rsidR="00415F4D">
                  <w:rPr>
                    <w:color w:val="D4EDBC"/>
                    <w:shd w:val="clear" w:color="auto" w:fill="11734B"/>
                  </w:rPr>
                  <w:t>Yes</w:t>
                </w:r>
              </w:sdtContent>
            </w:sdt>
          </w:p>
        </w:tc>
        <w:tc>
          <w:tcPr>
            <w:tcW w:w="4065" w:type="dxa"/>
            <w:shd w:val="clear" w:color="auto" w:fill="auto"/>
            <w:tcMar>
              <w:top w:w="100" w:type="dxa"/>
              <w:left w:w="100" w:type="dxa"/>
              <w:bottom w:w="100" w:type="dxa"/>
              <w:right w:w="100" w:type="dxa"/>
            </w:tcMar>
          </w:tcPr>
          <w:p w:rsidR="00EF5D9B" w:rsidRDefault="00415F4D">
            <w:pPr>
              <w:widowControl w:val="0"/>
              <w:numPr>
                <w:ilvl w:val="0"/>
                <w:numId w:val="9"/>
              </w:numPr>
              <w:pBdr>
                <w:top w:val="nil"/>
                <w:left w:val="nil"/>
                <w:bottom w:val="nil"/>
                <w:right w:val="nil"/>
                <w:between w:val="nil"/>
              </w:pBdr>
              <w:spacing w:line="240" w:lineRule="auto"/>
              <w:rPr>
                <w:b/>
              </w:rPr>
            </w:pPr>
            <w:r>
              <w:rPr>
                <w:b/>
              </w:rPr>
              <w:t>All species</w:t>
            </w:r>
          </w:p>
        </w:tc>
      </w:tr>
      <w:tr w:rsidR="00EF5D9B">
        <w:trPr>
          <w:trHeight w:val="420"/>
        </w:trPr>
        <w:tc>
          <w:tcPr>
            <w:tcW w:w="13920" w:type="dxa"/>
            <w:gridSpan w:val="4"/>
            <w:shd w:val="clear" w:color="auto" w:fill="CFE2F3"/>
            <w:tcMar>
              <w:top w:w="100" w:type="dxa"/>
              <w:left w:w="100" w:type="dxa"/>
              <w:bottom w:w="100" w:type="dxa"/>
              <w:right w:w="100" w:type="dxa"/>
            </w:tcMar>
          </w:tcPr>
          <w:p w:rsidR="00EF5D9B" w:rsidRDefault="00415F4D">
            <w:pPr>
              <w:jc w:val="both"/>
            </w:pPr>
            <w:r>
              <w:lastRenderedPageBreak/>
              <w:t xml:space="preserve">If you have answered </w:t>
            </w:r>
            <w:r>
              <w:rPr>
                <w:b/>
              </w:rPr>
              <w:t>YES</w:t>
            </w:r>
            <w:r>
              <w:t xml:space="preserve"> to any of the above questions </w:t>
            </w:r>
            <w:r>
              <w:rPr>
                <w:b/>
              </w:rPr>
              <w:t>Part 3</w:t>
            </w:r>
            <w:r>
              <w:t xml:space="preserve"> must be completed by an ecologist or other suitably qualified person</w:t>
            </w:r>
            <w:r>
              <w:rPr>
                <w:vertAlign w:val="superscript"/>
              </w:rPr>
              <w:footnoteReference w:id="3"/>
            </w:r>
            <w:r>
              <w:t>.</w:t>
            </w:r>
          </w:p>
          <w:p w:rsidR="00EF5D9B" w:rsidRDefault="00415F4D">
            <w:pPr>
              <w:jc w:val="both"/>
            </w:pPr>
            <w:r>
              <w:t xml:space="preserve">If you have answered </w:t>
            </w:r>
            <w:r>
              <w:rPr>
                <w:b/>
              </w:rPr>
              <w:t>NO</w:t>
            </w:r>
            <w:r>
              <w:t xml:space="preserve"> to all questions in </w:t>
            </w:r>
            <w:r>
              <w:rPr>
                <w:b/>
              </w:rPr>
              <w:t>Part 1</w:t>
            </w:r>
            <w:r>
              <w:t xml:space="preserve"> and </w:t>
            </w:r>
            <w:r>
              <w:rPr>
                <w:b/>
              </w:rPr>
              <w:t>Part 2</w:t>
            </w:r>
            <w:r>
              <w:t xml:space="preserve"> you can go straight to </w:t>
            </w:r>
            <w:r>
              <w:rPr>
                <w:b/>
              </w:rPr>
              <w:t>Part 4</w:t>
            </w:r>
            <w:r>
              <w:t>.</w:t>
            </w:r>
          </w:p>
          <w:p w:rsidR="00EF5D9B" w:rsidRDefault="00EF5D9B">
            <w:pPr>
              <w:jc w:val="both"/>
            </w:pPr>
          </w:p>
        </w:tc>
      </w:tr>
    </w:tbl>
    <w:p w:rsidR="00EF5D9B" w:rsidRDefault="00EF5D9B">
      <w:pPr>
        <w:rPr>
          <w:b/>
        </w:rPr>
      </w:pPr>
    </w:p>
    <w:p w:rsidR="00EF5D9B" w:rsidRDefault="00EF5D9B">
      <w:pPr>
        <w:jc w:val="both"/>
        <w:rPr>
          <w:b/>
          <w:sz w:val="26"/>
          <w:szCs w:val="26"/>
        </w:rPr>
        <w:sectPr w:rsidR="00EF5D9B">
          <w:pgSz w:w="16838" w:h="11906" w:orient="landscape"/>
          <w:pgMar w:top="1440" w:right="1440" w:bottom="720" w:left="1440" w:header="720" w:footer="720" w:gutter="0"/>
          <w:cols w:space="720"/>
        </w:sectPr>
      </w:pPr>
    </w:p>
    <w:p w:rsidR="00EF5D9B" w:rsidRDefault="00415F4D">
      <w:pPr>
        <w:jc w:val="both"/>
        <w:rPr>
          <w:b/>
          <w:sz w:val="26"/>
          <w:szCs w:val="26"/>
        </w:rPr>
      </w:pPr>
      <w:r>
        <w:rPr>
          <w:b/>
          <w:sz w:val="26"/>
          <w:szCs w:val="26"/>
        </w:rPr>
        <w:lastRenderedPageBreak/>
        <w:t>Biodiversity Checklist Part 3 - Evaluation and Ecological Statement</w:t>
      </w:r>
    </w:p>
    <w:p w:rsidR="00EF5D9B" w:rsidRDefault="00EF5D9B">
      <w:pPr>
        <w:jc w:val="both"/>
        <w:rPr>
          <w:b/>
        </w:rPr>
      </w:pPr>
    </w:p>
    <w:p w:rsidR="00EF5D9B" w:rsidRDefault="00415F4D">
      <w:r>
        <w:t xml:space="preserve">If you have answered </w:t>
      </w:r>
      <w:r>
        <w:rPr>
          <w:b/>
        </w:rPr>
        <w:t>YES</w:t>
      </w:r>
      <w:r>
        <w:t xml:space="preserve"> to </w:t>
      </w:r>
      <w:r>
        <w:rPr>
          <w:u w:val="single"/>
        </w:rPr>
        <w:t>any</w:t>
      </w:r>
      <w:r>
        <w:t xml:space="preserve"> questions in Part 1 or Part 2 please seek advice from an ecologist or other suitably qualified person to carry out an evaluation of the proposed development and complete the Ecological Statement below. </w:t>
      </w:r>
    </w:p>
    <w:p w:rsidR="00EF5D9B" w:rsidRDefault="00EF5D9B"/>
    <w:p w:rsidR="00EF5D9B" w:rsidRDefault="00415F4D">
      <w:r>
        <w:t xml:space="preserve">If you have answered </w:t>
      </w:r>
      <w:r>
        <w:rPr>
          <w:b/>
        </w:rPr>
        <w:t>NO</w:t>
      </w:r>
      <w:r>
        <w:t xml:space="preserve"> to </w:t>
      </w:r>
      <w:r>
        <w:rPr>
          <w:u w:val="single"/>
        </w:rPr>
        <w:t>all</w:t>
      </w:r>
      <w:r>
        <w:t xml:space="preserve"> questions skip this step and go to Part 4.</w:t>
      </w:r>
    </w:p>
    <w:p w:rsidR="00EF5D9B" w:rsidRDefault="00EF5D9B">
      <w:pPr>
        <w:rPr>
          <w:b/>
        </w:rPr>
      </w:pPr>
    </w:p>
    <w:p w:rsidR="00EF5D9B" w:rsidRDefault="00415F4D">
      <w:r>
        <w:t xml:space="preserve">Answering </w:t>
      </w:r>
      <w:r>
        <w:rPr>
          <w:b/>
        </w:rPr>
        <w:t>YES</w:t>
      </w:r>
      <w:r>
        <w:t xml:space="preserve"> to any questions in Part 1 or Part 2 indicates that the development may have an impact on biodiversity or natural heritage interests and further ecological assessments or surveys may be required. However, the nature of the development and/or any ‘built in’ avoidance or mitigation measures may mean that the likelihood of any significant impact is negligible. </w:t>
      </w:r>
    </w:p>
    <w:p w:rsidR="00EF5D9B" w:rsidRDefault="00EF5D9B"/>
    <w:p w:rsidR="00EF5D9B" w:rsidRDefault="00415F4D">
      <w:r>
        <w:t xml:space="preserve">An ecologist or other suitably qualified person must complete the Ecological Statement below. If additional ecological assessments or surveys are being, or have been, carried out then this should be stated. If it is considered that no additional ecological assessments are necessary then clear justification for this must be provided. </w:t>
      </w:r>
    </w:p>
    <w:p w:rsidR="00EF5D9B" w:rsidRDefault="00EF5D9B">
      <w:pPr>
        <w:jc w:val="both"/>
        <w:rPr>
          <w:b/>
          <w:sz w:val="26"/>
          <w:szCs w:val="26"/>
        </w:rPr>
      </w:pPr>
    </w:p>
    <w:tbl>
      <w:tblPr>
        <w:tblStyle w:val="a8"/>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F5D9B">
        <w:tc>
          <w:tcPr>
            <w:tcW w:w="9026" w:type="dxa"/>
            <w:shd w:val="clear" w:color="auto" w:fill="A4C2F4"/>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 xml:space="preserve">Ecological Statement </w:t>
            </w:r>
          </w:p>
        </w:tc>
      </w:tr>
      <w:tr w:rsidR="00EF5D9B">
        <w:tc>
          <w:tcPr>
            <w:tcW w:w="9026" w:type="dxa"/>
            <w:shd w:val="clear" w:color="auto" w:fill="auto"/>
            <w:tcMar>
              <w:top w:w="100" w:type="dxa"/>
              <w:left w:w="100" w:type="dxa"/>
              <w:bottom w:w="100" w:type="dxa"/>
              <w:right w:w="100" w:type="dxa"/>
            </w:tcMar>
          </w:tcPr>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p w:rsidR="00EF5D9B" w:rsidRDefault="00EF5D9B">
            <w:pPr>
              <w:widowControl w:val="0"/>
              <w:pBdr>
                <w:top w:val="nil"/>
                <w:left w:val="nil"/>
                <w:bottom w:val="nil"/>
                <w:right w:val="nil"/>
                <w:between w:val="nil"/>
              </w:pBdr>
              <w:spacing w:line="240" w:lineRule="auto"/>
              <w:rPr>
                <w:b/>
                <w:sz w:val="26"/>
                <w:szCs w:val="26"/>
              </w:rPr>
            </w:pPr>
          </w:p>
        </w:tc>
      </w:tr>
    </w:tbl>
    <w:p w:rsidR="00EF5D9B" w:rsidRDefault="00EF5D9B">
      <w:pPr>
        <w:jc w:val="both"/>
        <w:rPr>
          <w:b/>
          <w:sz w:val="26"/>
          <w:szCs w:val="26"/>
        </w:rPr>
        <w:sectPr w:rsidR="00EF5D9B">
          <w:pgSz w:w="11906" w:h="16838"/>
          <w:pgMar w:top="1440" w:right="1440" w:bottom="720" w:left="1440" w:header="720" w:footer="720" w:gutter="0"/>
          <w:cols w:space="720"/>
        </w:sectPr>
      </w:pPr>
    </w:p>
    <w:p w:rsidR="00EF5D9B" w:rsidRDefault="00415F4D">
      <w:pPr>
        <w:rPr>
          <w:b/>
          <w:sz w:val="26"/>
          <w:szCs w:val="26"/>
        </w:rPr>
      </w:pPr>
      <w:r>
        <w:rPr>
          <w:b/>
          <w:sz w:val="26"/>
          <w:szCs w:val="26"/>
        </w:rPr>
        <w:lastRenderedPageBreak/>
        <w:t>Biodiversity Checklist Part 4 - details of proposal and signed declaration</w:t>
      </w:r>
    </w:p>
    <w:p w:rsidR="00EF5D9B" w:rsidRDefault="00EF5D9B">
      <w:pPr>
        <w:rPr>
          <w:b/>
          <w:sz w:val="26"/>
          <w:szCs w:val="26"/>
        </w:rPr>
      </w:pPr>
    </w:p>
    <w:p w:rsidR="00EF5D9B" w:rsidRDefault="00415F4D">
      <w:r>
        <w:t xml:space="preserve">This section must be completed for any checklist submitted to the planning authority with a planning application. </w:t>
      </w:r>
    </w:p>
    <w:p w:rsidR="00EF5D9B" w:rsidRDefault="00EF5D9B"/>
    <w:p w:rsidR="00EF5D9B" w:rsidRDefault="00415F4D">
      <w:r>
        <w:t xml:space="preserve">If only Part 1 and Part 2 of the checklist have been completed and all questions have been answered NO this declaration can be completed by the applicant or their agent. </w:t>
      </w:r>
    </w:p>
    <w:p w:rsidR="00EF5D9B" w:rsidRDefault="00EF5D9B"/>
    <w:p w:rsidR="00EF5D9B" w:rsidRDefault="00415F4D">
      <w:r>
        <w:t xml:space="preserve">If any questions have been answered YES this declaration must be completed by the ecologist or suitably qualified person who has completed the Ecological Statement in Part 3. </w:t>
      </w:r>
    </w:p>
    <w:p w:rsidR="00EF5D9B" w:rsidRDefault="00EF5D9B">
      <w:pPr>
        <w:jc w:val="both"/>
      </w:pPr>
    </w:p>
    <w:tbl>
      <w:tblPr>
        <w:tblStyle w:val="a9"/>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5"/>
        <w:gridCol w:w="5805"/>
      </w:tblGrid>
      <w:tr w:rsidR="00EF5D9B">
        <w:tc>
          <w:tcPr>
            <w:tcW w:w="319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Proposal (description of development)</w:t>
            </w:r>
          </w:p>
        </w:tc>
        <w:tc>
          <w:tcPr>
            <w:tcW w:w="5805" w:type="dxa"/>
            <w:shd w:val="clear" w:color="auto" w:fill="auto"/>
            <w:tcMar>
              <w:top w:w="100" w:type="dxa"/>
              <w:left w:w="100" w:type="dxa"/>
              <w:bottom w:w="100" w:type="dxa"/>
              <w:right w:w="100" w:type="dxa"/>
            </w:tcMar>
          </w:tcPr>
          <w:p w:rsidR="00EF5D9B" w:rsidRDefault="00EF5D9B">
            <w:pPr>
              <w:widowControl w:val="0"/>
              <w:pBdr>
                <w:top w:val="nil"/>
                <w:left w:val="nil"/>
                <w:bottom w:val="nil"/>
                <w:right w:val="nil"/>
                <w:between w:val="nil"/>
              </w:pBdr>
              <w:spacing w:line="240" w:lineRule="auto"/>
            </w:pPr>
          </w:p>
          <w:p w:rsidR="00EF5D9B" w:rsidRDefault="00EF5D9B">
            <w:pPr>
              <w:widowControl w:val="0"/>
              <w:pBdr>
                <w:top w:val="nil"/>
                <w:left w:val="nil"/>
                <w:bottom w:val="nil"/>
                <w:right w:val="nil"/>
                <w:between w:val="nil"/>
              </w:pBdr>
              <w:spacing w:line="240" w:lineRule="auto"/>
            </w:pPr>
          </w:p>
          <w:p w:rsidR="00EF5D9B" w:rsidRDefault="00EF5D9B">
            <w:pPr>
              <w:widowControl w:val="0"/>
              <w:pBdr>
                <w:top w:val="nil"/>
                <w:left w:val="nil"/>
                <w:bottom w:val="nil"/>
                <w:right w:val="nil"/>
                <w:between w:val="nil"/>
              </w:pBdr>
              <w:spacing w:line="240" w:lineRule="auto"/>
            </w:pPr>
          </w:p>
        </w:tc>
      </w:tr>
      <w:tr w:rsidR="00EF5D9B">
        <w:tc>
          <w:tcPr>
            <w:tcW w:w="319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Location (address or location of development)</w:t>
            </w:r>
          </w:p>
        </w:tc>
        <w:tc>
          <w:tcPr>
            <w:tcW w:w="5805" w:type="dxa"/>
            <w:shd w:val="clear" w:color="auto" w:fill="auto"/>
            <w:tcMar>
              <w:top w:w="100" w:type="dxa"/>
              <w:left w:w="100" w:type="dxa"/>
              <w:bottom w:w="100" w:type="dxa"/>
              <w:right w:w="100" w:type="dxa"/>
            </w:tcMar>
          </w:tcPr>
          <w:p w:rsidR="00EF5D9B" w:rsidRDefault="00EF5D9B">
            <w:pPr>
              <w:widowControl w:val="0"/>
              <w:pBdr>
                <w:top w:val="nil"/>
                <w:left w:val="nil"/>
                <w:bottom w:val="nil"/>
                <w:right w:val="nil"/>
                <w:between w:val="nil"/>
              </w:pBdr>
              <w:spacing w:line="240" w:lineRule="auto"/>
            </w:pPr>
          </w:p>
          <w:p w:rsidR="00EF5D9B" w:rsidRDefault="00EF5D9B">
            <w:pPr>
              <w:widowControl w:val="0"/>
              <w:pBdr>
                <w:top w:val="nil"/>
                <w:left w:val="nil"/>
                <w:bottom w:val="nil"/>
                <w:right w:val="nil"/>
                <w:between w:val="nil"/>
              </w:pBdr>
              <w:spacing w:line="240" w:lineRule="auto"/>
            </w:pPr>
          </w:p>
          <w:p w:rsidR="00EF5D9B" w:rsidRDefault="00EF5D9B">
            <w:pPr>
              <w:widowControl w:val="0"/>
              <w:pBdr>
                <w:top w:val="nil"/>
                <w:left w:val="nil"/>
                <w:bottom w:val="nil"/>
                <w:right w:val="nil"/>
                <w:between w:val="nil"/>
              </w:pBdr>
              <w:spacing w:line="240" w:lineRule="auto"/>
            </w:pPr>
          </w:p>
        </w:tc>
      </w:tr>
      <w:tr w:rsidR="00EF5D9B">
        <w:tc>
          <w:tcPr>
            <w:tcW w:w="319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Area of Site (hectares)</w:t>
            </w:r>
          </w:p>
        </w:tc>
        <w:tc>
          <w:tcPr>
            <w:tcW w:w="5805" w:type="dxa"/>
            <w:shd w:val="clear" w:color="auto" w:fill="auto"/>
            <w:tcMar>
              <w:top w:w="100" w:type="dxa"/>
              <w:left w:w="100" w:type="dxa"/>
              <w:bottom w:w="100" w:type="dxa"/>
              <w:right w:w="100" w:type="dxa"/>
            </w:tcMar>
          </w:tcPr>
          <w:p w:rsidR="00EF5D9B" w:rsidRDefault="00EF5D9B">
            <w:pPr>
              <w:widowControl w:val="0"/>
              <w:pBdr>
                <w:top w:val="nil"/>
                <w:left w:val="nil"/>
                <w:bottom w:val="nil"/>
                <w:right w:val="nil"/>
                <w:between w:val="nil"/>
              </w:pBdr>
              <w:spacing w:line="240" w:lineRule="auto"/>
            </w:pPr>
          </w:p>
        </w:tc>
      </w:tr>
      <w:tr w:rsidR="00EF5D9B">
        <w:tc>
          <w:tcPr>
            <w:tcW w:w="319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Planning Reference (if known)</w:t>
            </w:r>
          </w:p>
        </w:tc>
        <w:tc>
          <w:tcPr>
            <w:tcW w:w="5805" w:type="dxa"/>
            <w:shd w:val="clear" w:color="auto" w:fill="auto"/>
            <w:tcMar>
              <w:top w:w="100" w:type="dxa"/>
              <w:left w:w="100" w:type="dxa"/>
              <w:bottom w:w="100" w:type="dxa"/>
              <w:right w:w="100" w:type="dxa"/>
            </w:tcMar>
          </w:tcPr>
          <w:p w:rsidR="00EF5D9B" w:rsidRDefault="00EF5D9B">
            <w:pPr>
              <w:widowControl w:val="0"/>
              <w:pBdr>
                <w:top w:val="nil"/>
                <w:left w:val="nil"/>
                <w:bottom w:val="nil"/>
                <w:right w:val="nil"/>
                <w:between w:val="nil"/>
              </w:pBdr>
              <w:spacing w:line="240" w:lineRule="auto"/>
            </w:pPr>
          </w:p>
          <w:p w:rsidR="00EF5D9B" w:rsidRDefault="00EF5D9B">
            <w:pPr>
              <w:widowControl w:val="0"/>
              <w:pBdr>
                <w:top w:val="nil"/>
                <w:left w:val="nil"/>
                <w:bottom w:val="nil"/>
                <w:right w:val="nil"/>
                <w:between w:val="nil"/>
              </w:pBdr>
              <w:spacing w:line="240" w:lineRule="auto"/>
            </w:pPr>
          </w:p>
          <w:p w:rsidR="00EF5D9B" w:rsidRDefault="00EF5D9B">
            <w:pPr>
              <w:widowControl w:val="0"/>
              <w:pBdr>
                <w:top w:val="nil"/>
                <w:left w:val="nil"/>
                <w:bottom w:val="nil"/>
                <w:right w:val="nil"/>
                <w:between w:val="nil"/>
              </w:pBdr>
              <w:spacing w:line="240" w:lineRule="auto"/>
            </w:pPr>
          </w:p>
        </w:tc>
      </w:tr>
      <w:tr w:rsidR="00EF5D9B">
        <w:tc>
          <w:tcPr>
            <w:tcW w:w="319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Name of Applicant / Agent / Ecologist* (*delete as appropriate)</w:t>
            </w:r>
          </w:p>
        </w:tc>
        <w:tc>
          <w:tcPr>
            <w:tcW w:w="5805" w:type="dxa"/>
            <w:shd w:val="clear" w:color="auto" w:fill="auto"/>
            <w:tcMar>
              <w:top w:w="100" w:type="dxa"/>
              <w:left w:w="100" w:type="dxa"/>
              <w:bottom w:w="100" w:type="dxa"/>
              <w:right w:w="100" w:type="dxa"/>
            </w:tcMar>
          </w:tcPr>
          <w:p w:rsidR="00EF5D9B" w:rsidRDefault="00EF5D9B">
            <w:pPr>
              <w:widowControl w:val="0"/>
              <w:pBdr>
                <w:top w:val="nil"/>
                <w:left w:val="nil"/>
                <w:bottom w:val="nil"/>
                <w:right w:val="nil"/>
                <w:between w:val="nil"/>
              </w:pBdr>
              <w:spacing w:line="240" w:lineRule="auto"/>
            </w:pPr>
          </w:p>
        </w:tc>
      </w:tr>
      <w:tr w:rsidR="00EF5D9B">
        <w:tc>
          <w:tcPr>
            <w:tcW w:w="3195" w:type="dxa"/>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Relevant Qualifications / Experience (if applicable)</w:t>
            </w:r>
          </w:p>
        </w:tc>
        <w:tc>
          <w:tcPr>
            <w:tcW w:w="5805" w:type="dxa"/>
            <w:shd w:val="clear" w:color="auto" w:fill="auto"/>
            <w:tcMar>
              <w:top w:w="100" w:type="dxa"/>
              <w:left w:w="100" w:type="dxa"/>
              <w:bottom w:w="100" w:type="dxa"/>
              <w:right w:w="100" w:type="dxa"/>
            </w:tcMar>
          </w:tcPr>
          <w:p w:rsidR="00EF5D9B" w:rsidRDefault="00EF5D9B">
            <w:pPr>
              <w:widowControl w:val="0"/>
              <w:pBdr>
                <w:top w:val="nil"/>
                <w:left w:val="nil"/>
                <w:bottom w:val="nil"/>
                <w:right w:val="nil"/>
                <w:between w:val="nil"/>
              </w:pBdr>
              <w:spacing w:line="240" w:lineRule="auto"/>
            </w:pPr>
          </w:p>
        </w:tc>
      </w:tr>
    </w:tbl>
    <w:p w:rsidR="00EF5D9B" w:rsidRDefault="00EF5D9B">
      <w:pPr>
        <w:jc w:val="both"/>
      </w:pPr>
    </w:p>
    <w:tbl>
      <w:tblPr>
        <w:tblStyle w:val="a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6855"/>
      </w:tblGrid>
      <w:tr w:rsidR="00EF5D9B">
        <w:trPr>
          <w:trHeight w:val="460"/>
        </w:trPr>
        <w:tc>
          <w:tcPr>
            <w:tcW w:w="9000" w:type="dxa"/>
            <w:gridSpan w:val="2"/>
            <w:shd w:val="clear" w:color="auto" w:fill="CFE2F3"/>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I declare that this Checklist has been completed accurately to the best of my knowledge</w:t>
            </w:r>
          </w:p>
        </w:tc>
      </w:tr>
      <w:tr w:rsidR="00EF5D9B">
        <w:tc>
          <w:tcPr>
            <w:tcW w:w="214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Signed:</w:t>
            </w:r>
          </w:p>
        </w:tc>
        <w:tc>
          <w:tcPr>
            <w:tcW w:w="6855" w:type="dxa"/>
            <w:shd w:val="clear" w:color="auto" w:fill="auto"/>
            <w:tcMar>
              <w:top w:w="100" w:type="dxa"/>
              <w:left w:w="100" w:type="dxa"/>
              <w:bottom w:w="100" w:type="dxa"/>
              <w:right w:w="100" w:type="dxa"/>
            </w:tcMar>
          </w:tcPr>
          <w:p w:rsidR="00EF5D9B" w:rsidRDefault="00EF5D9B">
            <w:pPr>
              <w:widowControl w:val="0"/>
              <w:pBdr>
                <w:top w:val="nil"/>
                <w:left w:val="nil"/>
                <w:bottom w:val="nil"/>
                <w:right w:val="nil"/>
                <w:between w:val="nil"/>
              </w:pBdr>
              <w:spacing w:line="240" w:lineRule="auto"/>
            </w:pPr>
          </w:p>
          <w:p w:rsidR="00EF5D9B" w:rsidRDefault="00EF5D9B">
            <w:pPr>
              <w:widowControl w:val="0"/>
              <w:pBdr>
                <w:top w:val="nil"/>
                <w:left w:val="nil"/>
                <w:bottom w:val="nil"/>
                <w:right w:val="nil"/>
                <w:between w:val="nil"/>
              </w:pBdr>
              <w:spacing w:line="240" w:lineRule="auto"/>
            </w:pPr>
          </w:p>
        </w:tc>
      </w:tr>
      <w:tr w:rsidR="00EF5D9B">
        <w:tc>
          <w:tcPr>
            <w:tcW w:w="2145" w:type="dxa"/>
            <w:shd w:val="clear" w:color="auto" w:fill="auto"/>
            <w:tcMar>
              <w:top w:w="100" w:type="dxa"/>
              <w:left w:w="100" w:type="dxa"/>
              <w:bottom w:w="100" w:type="dxa"/>
              <w:right w:w="100" w:type="dxa"/>
            </w:tcMar>
          </w:tcPr>
          <w:p w:rsidR="00EF5D9B" w:rsidRDefault="00415F4D">
            <w:pPr>
              <w:widowControl w:val="0"/>
              <w:pBdr>
                <w:top w:val="nil"/>
                <w:left w:val="nil"/>
                <w:bottom w:val="nil"/>
                <w:right w:val="nil"/>
                <w:between w:val="nil"/>
              </w:pBdr>
              <w:spacing w:line="240" w:lineRule="auto"/>
              <w:rPr>
                <w:b/>
              </w:rPr>
            </w:pPr>
            <w:r>
              <w:rPr>
                <w:b/>
              </w:rPr>
              <w:t>Date:</w:t>
            </w:r>
          </w:p>
        </w:tc>
        <w:tc>
          <w:tcPr>
            <w:tcW w:w="6855" w:type="dxa"/>
            <w:shd w:val="clear" w:color="auto" w:fill="auto"/>
            <w:tcMar>
              <w:top w:w="100" w:type="dxa"/>
              <w:left w:w="100" w:type="dxa"/>
              <w:bottom w:w="100" w:type="dxa"/>
              <w:right w:w="100" w:type="dxa"/>
            </w:tcMar>
          </w:tcPr>
          <w:p w:rsidR="00EF5D9B" w:rsidRDefault="00EF5D9B">
            <w:pPr>
              <w:widowControl w:val="0"/>
              <w:pBdr>
                <w:top w:val="nil"/>
                <w:left w:val="nil"/>
                <w:bottom w:val="nil"/>
                <w:right w:val="nil"/>
                <w:between w:val="nil"/>
              </w:pBdr>
              <w:spacing w:line="240" w:lineRule="auto"/>
            </w:pPr>
          </w:p>
        </w:tc>
      </w:tr>
    </w:tbl>
    <w:p w:rsidR="00EF5D9B" w:rsidRDefault="00415F4D">
      <w:pPr>
        <w:jc w:val="both"/>
        <w:rPr>
          <w:sz w:val="26"/>
          <w:szCs w:val="26"/>
        </w:rPr>
      </w:pPr>
      <w:r>
        <w:br w:type="page"/>
      </w:r>
    </w:p>
    <w:p w:rsidR="00EF5D9B" w:rsidRDefault="00415F4D">
      <w:pPr>
        <w:jc w:val="both"/>
        <w:rPr>
          <w:b/>
          <w:sz w:val="26"/>
          <w:szCs w:val="26"/>
        </w:rPr>
      </w:pPr>
      <w:r>
        <w:rPr>
          <w:b/>
          <w:sz w:val="26"/>
          <w:szCs w:val="26"/>
        </w:rPr>
        <w:lastRenderedPageBreak/>
        <w:t>Appendix 1 - Ecological assessments and surveys</w:t>
      </w:r>
    </w:p>
    <w:p w:rsidR="00EF5D9B" w:rsidRDefault="00EF5D9B">
      <w:pPr>
        <w:jc w:val="both"/>
        <w:rPr>
          <w:b/>
          <w:sz w:val="26"/>
          <w:szCs w:val="26"/>
        </w:rPr>
      </w:pPr>
    </w:p>
    <w:p w:rsidR="00EF5D9B" w:rsidRDefault="00415F4D">
      <w:r>
        <w:t>Where potential impacts have been identified to species and/or habitats in Parts 1 and/or 2 an appropriate ecological assessment or survey may need to be carried out and submitted with the planning application. An experienced ecologist can advise on the level of assessment or type of survey required.</w:t>
      </w:r>
    </w:p>
    <w:p w:rsidR="00EF5D9B" w:rsidRDefault="00EF5D9B"/>
    <w:p w:rsidR="00EF5D9B" w:rsidRDefault="00415F4D">
      <w:r>
        <w:t xml:space="preserve">For most developments the minimum level of assessment required is a </w:t>
      </w:r>
      <w:r>
        <w:rPr>
          <w:b/>
        </w:rPr>
        <w:t>Preliminary Ecological Appraisal (PEA)</w:t>
      </w:r>
      <w:r>
        <w:t xml:space="preserve">. This is a baseline ecological assessment, undertaken by an ecologist, which involves a desktop assessment and a site visit. It should map the habitats on a site, identify any significant ecological features, including any evidence of protected or priority species, and make recommendations for further surveys, if necessary. Where further surveys are not required the PEA may also recommend avoidance or mitigation measures to protect natural heritage interests on the site. </w:t>
      </w:r>
    </w:p>
    <w:p w:rsidR="00EF5D9B" w:rsidRDefault="00EF5D9B"/>
    <w:p w:rsidR="00EF5D9B" w:rsidRDefault="00415F4D">
      <w:r>
        <w:t>RBK recommends that PEA’s follow the guidelines produced by the Chartered Institute of Ecology and Environmental Management (CIEEM), which can be found here:</w:t>
      </w:r>
    </w:p>
    <w:p w:rsidR="00EF5D9B" w:rsidRDefault="00176498">
      <w:hyperlink r:id="rId20">
        <w:r w:rsidR="00415F4D">
          <w:rPr>
            <w:color w:val="1155CC"/>
            <w:u w:val="single"/>
          </w:rPr>
          <w:t>https://cieem.net/resource/guidance-on-preliminary-ecological-appraisal-gpea/</w:t>
        </w:r>
      </w:hyperlink>
    </w:p>
    <w:p w:rsidR="00EF5D9B" w:rsidRDefault="00EF5D9B"/>
    <w:p w:rsidR="00EF5D9B" w:rsidRDefault="00415F4D">
      <w:r>
        <w:t xml:space="preserve">Where the biodiversity checklist has identified potential impacts to only one particular species a single species survey may be sufficient. However, where there are potential impacts to designated sites, priority habitats and/or more than one species a more comprehensive assessment is likely to be required. </w:t>
      </w:r>
    </w:p>
    <w:p w:rsidR="00EF5D9B" w:rsidRDefault="00EF5D9B"/>
    <w:p w:rsidR="00EF5D9B" w:rsidRDefault="00176498">
      <w:r>
        <w:t>Natural England</w:t>
      </w:r>
      <w:r w:rsidR="00415F4D">
        <w:t>: Protected species and development: advice for local planning authorities can be found at the following link:</w:t>
      </w:r>
    </w:p>
    <w:p w:rsidR="00EF5D9B" w:rsidRDefault="00176498">
      <w:hyperlink r:id="rId21">
        <w:r w:rsidR="00415F4D">
          <w:rPr>
            <w:color w:val="1155CC"/>
            <w:u w:val="single"/>
          </w:rPr>
          <w:t>https://www.gov.uk/guidance/protected-species-how-to-review-planning-applications</w:t>
        </w:r>
      </w:hyperlink>
    </w:p>
    <w:p w:rsidR="00EF5D9B" w:rsidRDefault="00EF5D9B"/>
    <w:p w:rsidR="00EF5D9B" w:rsidRDefault="00415F4D">
      <w:r>
        <w:rPr>
          <w:u w:val="single"/>
        </w:rPr>
        <w:t>Mitigation</w:t>
      </w:r>
      <w:r>
        <w:t xml:space="preserve"> </w:t>
      </w:r>
    </w:p>
    <w:p w:rsidR="00EF5D9B" w:rsidRDefault="00EF5D9B"/>
    <w:p w:rsidR="00EF5D9B" w:rsidRDefault="00415F4D">
      <w:r>
        <w:t>Where an ecological assessment or survey has identified potential impacts to a designated site, priority habitat, protec</w:t>
      </w:r>
      <w:bookmarkStart w:id="2" w:name="_GoBack"/>
      <w:bookmarkEnd w:id="2"/>
      <w:r>
        <w:t xml:space="preserve">ted or priority species, or other natural heritage interest, then mitigation measures must be considered as to how these impacts can be addressed and a mitigation strategy developed to comply with the relevant legislation and planning policy. Mitigation should follow the ‘mitigation hierarchy’ which seeks, in order or preference, to avoid impacts, then to mitigate unavoidable impacts, and, as a last resort, to compensate for unavoidable residual impacts after avoidance and mitigation measures. </w:t>
      </w:r>
    </w:p>
    <w:p w:rsidR="00EF5D9B" w:rsidRDefault="00EF5D9B"/>
    <w:p w:rsidR="00EF5D9B" w:rsidRDefault="00415F4D">
      <w:r>
        <w:t xml:space="preserve">The best form of mitigation is always the avoidance of potential impacts on biodiversity and natural heritage interests in the first place. In most development situations, if important natural heritage features on a site can be retained and adequately protected impacts can generally be avoided and further survey work may not be required. This could involve, for example, the retention of mature trees and hedgerows on a site and their protection by appropriate fencing during construction works, or, the implementation of a suitable buffer, within which no works will take place, to protect natural heritage features from damage or disturbance. </w:t>
      </w:r>
    </w:p>
    <w:p w:rsidR="00EF5D9B" w:rsidRDefault="00EF5D9B"/>
    <w:p w:rsidR="00EF5D9B" w:rsidRDefault="00415F4D">
      <w:r>
        <w:t xml:space="preserve">The aim of any mitigation strategy should be to ensure that there is no net loss of biodiversity on a development site and to provide enhancements where possible. </w:t>
      </w:r>
    </w:p>
    <w:sectPr w:rsidR="00EF5D9B">
      <w:pgSz w:w="11906" w:h="16838"/>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253" w:rsidRDefault="00415F4D">
      <w:pPr>
        <w:spacing w:line="240" w:lineRule="auto"/>
      </w:pPr>
      <w:r>
        <w:separator/>
      </w:r>
    </w:p>
  </w:endnote>
  <w:endnote w:type="continuationSeparator" w:id="0">
    <w:p w:rsidR="00A46253" w:rsidRDefault="00415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9B" w:rsidRDefault="00176498">
    <w:pPr>
      <w:rPr>
        <w:b/>
        <w:sz w:val="20"/>
        <w:szCs w:val="20"/>
      </w:rPr>
    </w:pPr>
    <w:r>
      <w:pict>
        <v:rect id="_x0000_i1025" style="width:0;height:1.5pt" o:hralign="center" o:hrstd="t" o:hr="t" fillcolor="#a0a0a0" stroked="f"/>
      </w:pict>
    </w:r>
    <w:r w:rsidR="00257236" w:rsidRPr="00257236">
      <w:rPr>
        <w:b/>
        <w:sz w:val="20"/>
        <w:szCs w:val="20"/>
      </w:rPr>
      <w:t xml:space="preserve"> </w:t>
    </w:r>
    <w:r w:rsidR="00257236">
      <w:rPr>
        <w:b/>
        <w:sz w:val="20"/>
        <w:szCs w:val="20"/>
      </w:rPr>
      <w:t>Biodiversity Checklist (February 2024)</w:t>
    </w:r>
  </w:p>
  <w:p w:rsidR="00EF5D9B" w:rsidRDefault="00EF5D9B"/>
  <w:p w:rsidR="00EF5D9B" w:rsidRDefault="00415F4D">
    <w:pPr>
      <w:jc w:val="right"/>
    </w:pPr>
    <w:r>
      <w:fldChar w:fldCharType="begin"/>
    </w:r>
    <w:r>
      <w:instrText>PAGE</w:instrText>
    </w:r>
    <w:r>
      <w:fldChar w:fldCharType="separate"/>
    </w:r>
    <w:r w:rsidR="00176498">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9B" w:rsidRDefault="00176498">
    <w:pPr>
      <w:rPr>
        <w:b/>
        <w:sz w:val="20"/>
        <w:szCs w:val="20"/>
      </w:rPr>
    </w:pPr>
    <w:r>
      <w:pict>
        <v:rect id="_x0000_i1026" style="width:0;height:1.5pt" o:hralign="center" o:hrstd="t" o:hr="t" fillcolor="#a0a0a0" stroked="f"/>
      </w:pict>
    </w:r>
    <w:r w:rsidR="00415F4D">
      <w:rPr>
        <w:b/>
        <w:sz w:val="20"/>
        <w:szCs w:val="20"/>
      </w:rPr>
      <w:t xml:space="preserve"> Biodiversity Checklist (February 2024)</w:t>
    </w:r>
  </w:p>
  <w:p w:rsidR="00EF5D9B" w:rsidRDefault="00EF5D9B">
    <w:pPr>
      <w:rPr>
        <w:b/>
        <w:sz w:val="20"/>
        <w:szCs w:val="20"/>
      </w:rPr>
    </w:pPr>
  </w:p>
  <w:p w:rsidR="00EF5D9B" w:rsidRDefault="00415F4D">
    <w:pPr>
      <w:jc w:val="right"/>
    </w:pPr>
    <w:r>
      <w:fldChar w:fldCharType="begin"/>
    </w:r>
    <w:r>
      <w:instrText>PAGE</w:instrText>
    </w:r>
    <w:r>
      <w:fldChar w:fldCharType="separate"/>
    </w:r>
    <w:r w:rsidR="0025723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253" w:rsidRDefault="00415F4D">
      <w:pPr>
        <w:spacing w:line="240" w:lineRule="auto"/>
      </w:pPr>
      <w:r>
        <w:separator/>
      </w:r>
    </w:p>
  </w:footnote>
  <w:footnote w:type="continuationSeparator" w:id="0">
    <w:p w:rsidR="00A46253" w:rsidRDefault="00415F4D">
      <w:pPr>
        <w:spacing w:line="240" w:lineRule="auto"/>
      </w:pPr>
      <w:r>
        <w:continuationSeparator/>
      </w:r>
    </w:p>
  </w:footnote>
  <w:footnote w:id="1">
    <w:p w:rsidR="00EF5D9B" w:rsidRDefault="00415F4D">
      <w:pPr>
        <w:spacing w:line="240" w:lineRule="auto"/>
        <w:rPr>
          <w:sz w:val="20"/>
          <w:szCs w:val="20"/>
        </w:rPr>
      </w:pPr>
      <w:r>
        <w:rPr>
          <w:vertAlign w:val="superscript"/>
        </w:rPr>
        <w:footnoteRef/>
      </w:r>
      <w:r>
        <w:rPr>
          <w:sz w:val="20"/>
          <w:szCs w:val="20"/>
        </w:rPr>
        <w:t xml:space="preserve"> A suitably qualified person may be a planning consultant with an environmental qualification and experience of dealing with ecological issues in development proposals.</w:t>
      </w:r>
    </w:p>
    <w:p w:rsidR="00EF5D9B" w:rsidRDefault="00EF5D9B">
      <w:pPr>
        <w:spacing w:line="240" w:lineRule="auto"/>
        <w:rPr>
          <w:sz w:val="20"/>
          <w:szCs w:val="20"/>
        </w:rPr>
      </w:pPr>
    </w:p>
  </w:footnote>
  <w:footnote w:id="2">
    <w:p w:rsidR="00EF5D9B" w:rsidRDefault="00415F4D">
      <w:pPr>
        <w:spacing w:line="240" w:lineRule="auto"/>
        <w:rPr>
          <w:sz w:val="20"/>
          <w:szCs w:val="20"/>
        </w:rPr>
      </w:pPr>
      <w:r>
        <w:rPr>
          <w:vertAlign w:val="superscript"/>
        </w:rPr>
        <w:footnoteRef/>
      </w:r>
      <w:r>
        <w:rPr>
          <w:sz w:val="20"/>
          <w:szCs w:val="20"/>
        </w:rPr>
        <w:t xml:space="preserve"> A suitably qualified person may be a planning consultant with an environmental qualification and experience of dealing with ecological issues in development proposals.</w:t>
      </w:r>
    </w:p>
  </w:footnote>
  <w:footnote w:id="3">
    <w:p w:rsidR="00EF5D9B" w:rsidRDefault="00415F4D">
      <w:pPr>
        <w:spacing w:line="240" w:lineRule="auto"/>
        <w:rPr>
          <w:sz w:val="20"/>
          <w:szCs w:val="20"/>
        </w:rPr>
      </w:pPr>
      <w:r>
        <w:rPr>
          <w:vertAlign w:val="superscript"/>
        </w:rPr>
        <w:footnoteRef/>
      </w:r>
      <w:r>
        <w:rPr>
          <w:sz w:val="20"/>
          <w:szCs w:val="20"/>
        </w:rPr>
        <w:t xml:space="preserve"> A suitably qualified person may be a planning consultant with an environmental qualification and experience of dealing with ecological issues in development proposals.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9B" w:rsidRDefault="00415F4D">
    <w:pPr>
      <w:rPr>
        <w:b/>
        <w:sz w:val="56"/>
        <w:szCs w:val="56"/>
      </w:rPr>
    </w:pPr>
    <w:r>
      <w:rPr>
        <w:b/>
        <w:noProof/>
        <w:sz w:val="56"/>
        <w:szCs w:val="56"/>
      </w:rPr>
      <w:drawing>
        <wp:anchor distT="114300" distB="114300" distL="114300" distR="114300" simplePos="0" relativeHeight="251658240" behindDoc="0" locked="0" layoutInCell="1" hidden="0" allowOverlap="1">
          <wp:simplePos x="0" y="0"/>
          <wp:positionH relativeFrom="page">
            <wp:posOffset>5762625</wp:posOffset>
          </wp:positionH>
          <wp:positionV relativeFrom="page">
            <wp:posOffset>114300</wp:posOffset>
          </wp:positionV>
          <wp:extent cx="1052513" cy="123084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52513" cy="1230845"/>
                  </a:xfrm>
                  <a:prstGeom prst="rect">
                    <a:avLst/>
                  </a:prstGeom>
                  <a:ln/>
                </pic:spPr>
              </pic:pic>
            </a:graphicData>
          </a:graphic>
        </wp:anchor>
      </w:drawing>
    </w:r>
  </w:p>
  <w:p w:rsidR="00EF5D9B" w:rsidRDefault="00EF5D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24EC"/>
    <w:multiLevelType w:val="multilevel"/>
    <w:tmpl w:val="47A88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294586"/>
    <w:multiLevelType w:val="multilevel"/>
    <w:tmpl w:val="E452A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579EE"/>
    <w:multiLevelType w:val="multilevel"/>
    <w:tmpl w:val="D2580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3A008D"/>
    <w:multiLevelType w:val="multilevel"/>
    <w:tmpl w:val="BA5E5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EF39A0"/>
    <w:multiLevelType w:val="multilevel"/>
    <w:tmpl w:val="E2C65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866078"/>
    <w:multiLevelType w:val="multilevel"/>
    <w:tmpl w:val="336E5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420054"/>
    <w:multiLevelType w:val="multilevel"/>
    <w:tmpl w:val="A0E05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6135E2"/>
    <w:multiLevelType w:val="multilevel"/>
    <w:tmpl w:val="AAB67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6F6E19"/>
    <w:multiLevelType w:val="multilevel"/>
    <w:tmpl w:val="2D243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9037DE"/>
    <w:multiLevelType w:val="multilevel"/>
    <w:tmpl w:val="01986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1033F9"/>
    <w:multiLevelType w:val="multilevel"/>
    <w:tmpl w:val="11B46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F636D4"/>
    <w:multiLevelType w:val="multilevel"/>
    <w:tmpl w:val="36E6A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316410B"/>
    <w:multiLevelType w:val="multilevel"/>
    <w:tmpl w:val="F0F69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000672"/>
    <w:multiLevelType w:val="multilevel"/>
    <w:tmpl w:val="D9681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1A161E"/>
    <w:multiLevelType w:val="multilevel"/>
    <w:tmpl w:val="4FDC2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0C7B29"/>
    <w:multiLevelType w:val="multilevel"/>
    <w:tmpl w:val="5B9CF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E41A6E"/>
    <w:multiLevelType w:val="multilevel"/>
    <w:tmpl w:val="45C4C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6AD1FC6"/>
    <w:multiLevelType w:val="multilevel"/>
    <w:tmpl w:val="4D0AE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D8725A"/>
    <w:multiLevelType w:val="multilevel"/>
    <w:tmpl w:val="5AF26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6"/>
  </w:num>
  <w:num w:numId="3">
    <w:abstractNumId w:val="7"/>
  </w:num>
  <w:num w:numId="4">
    <w:abstractNumId w:val="2"/>
  </w:num>
  <w:num w:numId="5">
    <w:abstractNumId w:val="17"/>
  </w:num>
  <w:num w:numId="6">
    <w:abstractNumId w:val="4"/>
  </w:num>
  <w:num w:numId="7">
    <w:abstractNumId w:val="14"/>
  </w:num>
  <w:num w:numId="8">
    <w:abstractNumId w:val="0"/>
  </w:num>
  <w:num w:numId="9">
    <w:abstractNumId w:val="18"/>
  </w:num>
  <w:num w:numId="10">
    <w:abstractNumId w:val="1"/>
  </w:num>
  <w:num w:numId="11">
    <w:abstractNumId w:val="15"/>
  </w:num>
  <w:num w:numId="12">
    <w:abstractNumId w:val="13"/>
  </w:num>
  <w:num w:numId="13">
    <w:abstractNumId w:val="8"/>
  </w:num>
  <w:num w:numId="14">
    <w:abstractNumId w:val="12"/>
  </w:num>
  <w:num w:numId="15">
    <w:abstractNumId w:val="5"/>
  </w:num>
  <w:num w:numId="16">
    <w:abstractNumId w:val="10"/>
  </w:num>
  <w:num w:numId="17">
    <w:abstractNumId w:val="11"/>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9B"/>
    <w:rsid w:val="00176498"/>
    <w:rsid w:val="00257236"/>
    <w:rsid w:val="00415F4D"/>
    <w:rsid w:val="00A46253"/>
    <w:rsid w:val="00EF5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769BC894"/>
  <w15:docId w15:val="{C469931A-7BEA-42B5-B68F-C30B1B35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7236"/>
    <w:pPr>
      <w:tabs>
        <w:tab w:val="center" w:pos="4513"/>
        <w:tab w:val="right" w:pos="9026"/>
      </w:tabs>
      <w:spacing w:line="240" w:lineRule="auto"/>
    </w:pPr>
  </w:style>
  <w:style w:type="character" w:customStyle="1" w:styleId="HeaderChar">
    <w:name w:val="Header Char"/>
    <w:basedOn w:val="DefaultParagraphFont"/>
    <w:link w:val="Header"/>
    <w:uiPriority w:val="99"/>
    <w:rsid w:val="00257236"/>
  </w:style>
  <w:style w:type="paragraph" w:styleId="Footer">
    <w:name w:val="footer"/>
    <w:basedOn w:val="Normal"/>
    <w:link w:val="FooterChar"/>
    <w:uiPriority w:val="99"/>
    <w:unhideWhenUsed/>
    <w:rsid w:val="00257236"/>
    <w:pPr>
      <w:tabs>
        <w:tab w:val="center" w:pos="4513"/>
        <w:tab w:val="right" w:pos="9026"/>
      </w:tabs>
      <w:spacing w:line="240" w:lineRule="auto"/>
    </w:pPr>
  </w:style>
  <w:style w:type="character" w:customStyle="1" w:styleId="FooterChar">
    <w:name w:val="Footer Char"/>
    <w:basedOn w:val="DefaultParagraphFont"/>
    <w:link w:val="Footer"/>
    <w:uiPriority w:val="99"/>
    <w:rsid w:val="00257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kingston.gov.uk/biodiversity-kingston/kingstons-biodiversity-action-plan" TargetMode="External"/><Relationship Id="rId13" Type="http://schemas.openxmlformats.org/officeDocument/2006/relationships/hyperlink" Target="https://www.gov.uk/guidance/protected-species-how-to-review-planning-applications" TargetMode="External"/><Relationship Id="rId18" Type="http://schemas.openxmlformats.org/officeDocument/2006/relationships/hyperlink" Target="http://www.magic.gov.uk/" TargetMode="External"/><Relationship Id="rId3" Type="http://schemas.openxmlformats.org/officeDocument/2006/relationships/settings" Target="settings.xml"/><Relationship Id="rId21" Type="http://schemas.openxmlformats.org/officeDocument/2006/relationships/hyperlink" Target="https://www.gov.uk/guidance/protected-species-how-to-review-planning-applications" TargetMode="External"/><Relationship Id="rId7" Type="http://schemas.openxmlformats.org/officeDocument/2006/relationships/hyperlink" Target="https://www.kingston.gov.uk/policy/core-strategy" TargetMode="External"/><Relationship Id="rId12" Type="http://schemas.openxmlformats.org/officeDocument/2006/relationships/hyperlink" Target="https://www.gov.uk/guidance/protected-species-how-to-review-planning-applications" TargetMode="External"/><Relationship Id="rId17" Type="http://schemas.openxmlformats.org/officeDocument/2006/relationships/hyperlink" Target="https://kingston.statmap.co.uk/map/map.html?login=public&amp;password=&amp;map=%5CMaps%5CKingston%5CGallery%20Maps%5CLocal%20Development%20Framework%20proposals"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cieem.net/resource/guidance-on-preliminary-ecological-appraisal-gpe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natural-environment"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london.gov.uk/sites/default/files/london_environment_strategy.pdf" TargetMode="External"/><Relationship Id="rId19" Type="http://schemas.openxmlformats.org/officeDocument/2006/relationships/hyperlink" Target="https://kingston.statmap.co.uk/map/map.html?login=public&amp;password=&amp;map=%5CMaps%5CKingston%5CGallery%20Maps%5CLocal%20Development%20Framework%20proposals" TargetMode="External"/><Relationship Id="rId4" Type="http://schemas.openxmlformats.org/officeDocument/2006/relationships/webSettings" Target="webSettings.xml"/><Relationship Id="rId9" Type="http://schemas.openxmlformats.org/officeDocument/2006/relationships/hyperlink" Target="https://www.london.gov.uk/programmes-strategies/planning/london-plan/new-london-plan/london-plan-2021"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Unifiedgov.co.uk</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 Kayastha</dc:creator>
  <cp:lastModifiedBy>Sheree Aitken</cp:lastModifiedBy>
  <cp:revision>3</cp:revision>
  <dcterms:created xsi:type="dcterms:W3CDTF">2025-09-09T11:03:00Z</dcterms:created>
  <dcterms:modified xsi:type="dcterms:W3CDTF">2025-09-09T11:11:00Z</dcterms:modified>
</cp:coreProperties>
</file>