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570"/>
          <w:tab w:val="left" w:leader="none" w:pos="1695"/>
          <w:tab w:val="center" w:leader="none" w:pos="7699"/>
        </w:tabs>
        <w:rPr>
          <w:sz w:val="28"/>
          <w:szCs w:val="28"/>
        </w:rPr>
      </w:pPr>
      <w:r w:rsidDel="00000000" w:rsidR="00000000" w:rsidRPr="00000000">
        <w:rPr>
          <w:sz w:val="28"/>
          <w:szCs w:val="28"/>
          <w:rtl w:val="0"/>
        </w:rPr>
        <w:tab/>
        <w:tab/>
        <w:tab/>
        <w:t xml:space="preserve">                                                                                                                                                 </w:t>
      </w:r>
    </w:p>
    <w:p w:rsidR="00000000" w:rsidDel="00000000" w:rsidP="00000000" w:rsidRDefault="00000000" w:rsidRPr="00000000" w14:paraId="00000002">
      <w:pPr>
        <w:pStyle w:val="Heading1"/>
        <w:tabs>
          <w:tab w:val="left" w:leader="none" w:pos="570"/>
          <w:tab w:val="center" w:leader="none" w:pos="7699"/>
        </w:tabs>
        <w:jc w:val="center"/>
        <w:rPr>
          <w:sz w:val="36"/>
          <w:szCs w:val="36"/>
        </w:rPr>
      </w:pPr>
      <w:r w:rsidDel="00000000" w:rsidR="00000000" w:rsidRPr="00000000">
        <w:rPr>
          <w:sz w:val="36"/>
          <w:szCs w:val="36"/>
          <w:rtl w:val="0"/>
        </w:rPr>
        <w:t xml:space="preserve">MARAC REFERRAL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before="144" w:lineRule="auto"/>
        <w:ind w:left="113" w:right="113"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w:t>
      </w:r>
      <w:r w:rsidDel="00000000" w:rsidR="00000000" w:rsidRPr="00000000">
        <w:rPr>
          <w:rFonts w:ascii="Calibri" w:cs="Calibri" w:eastAsia="Calibri" w:hAnsi="Calibri"/>
          <w:b w:val="1"/>
          <w:sz w:val="22"/>
          <w:szCs w:val="22"/>
          <w:u w:val="single"/>
          <w:rtl w:val="0"/>
        </w:rPr>
        <w:t xml:space="preserve">submit your referral to the correct borough</w:t>
      </w:r>
      <w:r w:rsidDel="00000000" w:rsidR="00000000" w:rsidRPr="00000000">
        <w:rPr>
          <w:rFonts w:ascii="Calibri" w:cs="Calibri" w:eastAsia="Calibri" w:hAnsi="Calibri"/>
          <w:sz w:val="22"/>
          <w:szCs w:val="22"/>
          <w:rtl w:val="0"/>
        </w:rPr>
        <w:t xml:space="preserve"> and ensure that you include [Official Sensitive] in the subject field so that the referral is sent securely.</w:t>
      </w:r>
    </w:p>
    <w:p w:rsidR="00000000" w:rsidDel="00000000" w:rsidP="00000000" w:rsidRDefault="00000000" w:rsidRPr="00000000" w14:paraId="00000005">
      <w:pPr>
        <w:spacing w:before="144" w:lineRule="auto"/>
        <w:ind w:left="113" w:right="1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15436.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969"/>
        <w:gridCol w:w="2694"/>
        <w:gridCol w:w="5939"/>
        <w:tblGridChange w:id="0">
          <w:tblGrid>
            <w:gridCol w:w="2835"/>
            <w:gridCol w:w="3969"/>
            <w:gridCol w:w="2694"/>
            <w:gridCol w:w="5939"/>
          </w:tblGrid>
        </w:tblGridChange>
      </w:tblGrid>
      <w:tr>
        <w:trPr>
          <w:cantSplit w:val="0"/>
          <w:trHeight w:val="95" w:hRule="atLeast"/>
          <w:tblHeader w:val="0"/>
        </w:trPr>
        <w:tc>
          <w:tcPr>
            <w:shd w:fill="dcc5ed"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Kinston MARAC</w:t>
            </w:r>
          </w:p>
        </w:tc>
        <w:tc>
          <w:tcPr>
            <w:shd w:fill="ffffff"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7030a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7030a0"/>
                  <w:sz w:val="22"/>
                  <w:szCs w:val="22"/>
                  <w:u w:val="single"/>
                  <w:shd w:fill="auto" w:val="clear"/>
                  <w:vertAlign w:val="baseline"/>
                  <w:rtl w:val="0"/>
                </w:rPr>
                <w:t xml:space="preserve">MARAC@kingston.gov.uk</w:t>
              </w:r>
            </w:hyperlink>
            <w:r w:rsidDel="00000000" w:rsidR="00000000" w:rsidRPr="00000000">
              <w:rPr>
                <w:rtl w:val="0"/>
              </w:rPr>
            </w:r>
          </w:p>
        </w:tc>
        <w:tc>
          <w:tcPr>
            <w:shd w:fill="dcc5ed"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Richmond MARAC</w:t>
            </w:r>
            <w:r w:rsidDel="00000000" w:rsidR="00000000" w:rsidRPr="00000000">
              <w:rPr>
                <w:rtl w:val="0"/>
              </w:rPr>
            </w:r>
          </w:p>
        </w:tc>
        <w:tc>
          <w:tcPr>
            <w:shd w:fill="ffffff"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87" w:right="0" w:firstLine="0"/>
              <w:jc w:val="left"/>
              <w:rPr>
                <w:rFonts w:ascii="Calibri" w:cs="Calibri" w:eastAsia="Calibri" w:hAnsi="Calibri"/>
                <w:b w:val="0"/>
                <w:i w:val="0"/>
                <w:smallCaps w:val="0"/>
                <w:strike w:val="0"/>
                <w:color w:val="7030a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7030a0"/>
                  <w:sz w:val="22"/>
                  <w:szCs w:val="22"/>
                  <w:u w:val="single"/>
                  <w:shd w:fill="auto" w:val="clear"/>
                  <w:vertAlign w:val="baseline"/>
                  <w:rtl w:val="0"/>
                </w:rPr>
                <w:t xml:space="preserve">RichmondMARAC@richmondandwandsworth.gov.uk</w:t>
              </w:r>
            </w:hyperlink>
            <w:r w:rsidDel="00000000" w:rsidR="00000000" w:rsidRPr="00000000">
              <w:rPr>
                <w:rtl w:val="0"/>
              </w:rPr>
            </w:r>
          </w:p>
        </w:tc>
      </w:tr>
      <w:tr>
        <w:trPr>
          <w:cantSplit w:val="0"/>
          <w:trHeight w:val="226" w:hRule="atLeast"/>
          <w:tblHeader w:val="0"/>
        </w:trPr>
        <w:tc>
          <w:tcPr>
            <w:shd w:fill="dcc5ed"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Merton</w:t>
            </w: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MARAC</w:t>
            </w:r>
            <w:r w:rsidDel="00000000" w:rsidR="00000000" w:rsidRPr="00000000">
              <w:rPr>
                <w:rtl w:val="0"/>
              </w:rPr>
            </w:r>
          </w:p>
        </w:tc>
        <w:tc>
          <w:tcPr>
            <w:shd w:fill="ffffff"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7030a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7030a0"/>
                  <w:sz w:val="22"/>
                  <w:szCs w:val="22"/>
                  <w:u w:val="single"/>
                  <w:shd w:fill="auto" w:val="clear"/>
                  <w:vertAlign w:val="baseline"/>
                  <w:rtl w:val="0"/>
                </w:rPr>
                <w:t xml:space="preserve">merton.marac@merton.gov.uk</w:t>
              </w:r>
            </w:hyperlink>
            <w:r w:rsidDel="00000000" w:rsidR="00000000" w:rsidRPr="00000000">
              <w:rPr>
                <w:rtl w:val="0"/>
              </w:rPr>
            </w:r>
          </w:p>
        </w:tc>
        <w:tc>
          <w:tcPr>
            <w:shd w:fill="dcc5ed"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b07bd7"/>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Wandsworth MARAC</w:t>
            </w:r>
            <w:r w:rsidDel="00000000" w:rsidR="00000000" w:rsidRPr="00000000">
              <w:rPr>
                <w:rtl w:val="0"/>
              </w:rPr>
            </w:r>
          </w:p>
        </w:tc>
        <w:tc>
          <w:tcPr>
            <w:shd w:fill="ffffff"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2" w:right="0" w:firstLine="0"/>
              <w:jc w:val="left"/>
              <w:rPr>
                <w:rFonts w:ascii="Calibri" w:cs="Calibri" w:eastAsia="Calibri" w:hAnsi="Calibri"/>
                <w:b w:val="1"/>
                <w:i w:val="0"/>
                <w:smallCaps w:val="0"/>
                <w:strike w:val="0"/>
                <w:color w:val="7030a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7030a0"/>
                  <w:sz w:val="22"/>
                  <w:szCs w:val="22"/>
                  <w:u w:val="single"/>
                  <w:shd w:fill="auto" w:val="clear"/>
                  <w:vertAlign w:val="baseline"/>
                  <w:rtl w:val="0"/>
                </w:rPr>
                <w:t xml:space="preserve">WandsworthMARAC@richmondandwandsworth.gov.uk</w:t>
              </w:r>
            </w:hyperlink>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0" w:tblpY="271"/>
        <w:tblW w:w="15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6"/>
        <w:tblGridChange w:id="0">
          <w:tblGrid>
            <w:gridCol w:w="15456"/>
          </w:tblGrid>
        </w:tblGridChange>
      </w:tblGrid>
      <w:tr>
        <w:trPr>
          <w:cantSplit w:val="0"/>
          <w:trHeight w:val="2548" w:hRule="atLeast"/>
          <w:tblHeader w:val="0"/>
        </w:trPr>
        <w:tc>
          <w:tcPr>
            <w:shd w:fill="ffffff" w:val="clear"/>
          </w:tcPr>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MARAC (Multi-Agency-Risk-Assessment-Conference) </w:t>
            </w:r>
            <w:r w:rsidDel="00000000" w:rsidR="00000000" w:rsidRPr="00000000">
              <w:rPr>
                <w:rFonts w:ascii="Calibri" w:cs="Calibri" w:eastAsia="Calibri" w:hAnsi="Calibri"/>
                <w:sz w:val="22"/>
                <w:szCs w:val="22"/>
                <w:rtl w:val="0"/>
              </w:rPr>
              <w:t xml:space="preserve">is a monthly risk management meeting where professionals from statutory and voluntary agencies such as Police, Children’s and Adult’s social services, Housing, Health, Independent Domestic Violence Advisors (IDVAs) and others, share information on high-risk cases of domestic violence and abuse and put in place a risk management plan. Information shared at the MARAC is confidential and is only used for the purpose of reducing the risk of harm to those at risk.</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victim/survivor does not attend the meeting but is represented by an IDVA (or occasionally another support service) who speaks on their behalf.  The </w:t>
            </w:r>
            <w:r w:rsidDel="00000000" w:rsidR="00000000" w:rsidRPr="00000000">
              <w:rPr>
                <w:rFonts w:ascii="Calibri" w:cs="Calibri" w:eastAsia="Calibri" w:hAnsi="Calibri"/>
                <w:b w:val="1"/>
                <w:sz w:val="22"/>
                <w:szCs w:val="22"/>
                <w:rtl w:val="0"/>
              </w:rPr>
              <w:t xml:space="preserve">Alleged Perpetrator of abuse </w:t>
            </w:r>
            <w:r w:rsidDel="00000000" w:rsidR="00000000" w:rsidRPr="00000000">
              <w:rPr>
                <w:rFonts w:ascii="Calibri" w:cs="Calibri" w:eastAsia="Calibri" w:hAnsi="Calibri"/>
                <w:b w:val="1"/>
                <w:sz w:val="22"/>
                <w:szCs w:val="22"/>
                <w:u w:val="single"/>
                <w:rtl w:val="0"/>
              </w:rPr>
              <w:t xml:space="preserve">must not</w:t>
            </w:r>
            <w:r w:rsidDel="00000000" w:rsidR="00000000" w:rsidRPr="00000000">
              <w:rPr>
                <w:rFonts w:ascii="Calibri" w:cs="Calibri" w:eastAsia="Calibri" w:hAnsi="Calibri"/>
                <w:b w:val="1"/>
                <w:sz w:val="22"/>
                <w:szCs w:val="22"/>
                <w:rtl w:val="0"/>
              </w:rPr>
              <w:t xml:space="preserve"> be informed of the MARAC</w:t>
            </w:r>
            <w:r w:rsidDel="00000000" w:rsidR="00000000" w:rsidRPr="00000000">
              <w:rPr>
                <w:rFonts w:ascii="Calibri" w:cs="Calibri" w:eastAsia="Calibri" w:hAnsi="Calibri"/>
                <w:sz w:val="22"/>
                <w:szCs w:val="22"/>
                <w:rtl w:val="0"/>
              </w:rPr>
              <w:t xml:space="preserve"> referral. This completed form will be forwarded to an appropriate support service for the victim/survivor.</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MARAC is not an agency and does not have a case management function.  </w:t>
            </w:r>
            <w:r w:rsidDel="00000000" w:rsidR="00000000" w:rsidRPr="00000000">
              <w:rPr>
                <w:rFonts w:ascii="Calibri" w:cs="Calibri" w:eastAsia="Calibri" w:hAnsi="Calibri"/>
                <w:b w:val="1"/>
                <w:sz w:val="22"/>
                <w:szCs w:val="22"/>
                <w:rtl w:val="0"/>
              </w:rPr>
              <w:t xml:space="preserve">The responsibility to take appropriate actions rests with individual agencies</w:t>
            </w:r>
            <w:r w:rsidDel="00000000" w:rsidR="00000000" w:rsidRPr="00000000">
              <w:rPr>
                <w:rFonts w:ascii="Calibri" w:cs="Calibri" w:eastAsia="Calibri" w:hAnsi="Calibri"/>
                <w:sz w:val="22"/>
                <w:szCs w:val="22"/>
                <w:rtl w:val="0"/>
              </w:rPr>
              <w:t xml:space="preserve">.  When referring to the MARAC staff should continue to work with the victim/survivor to reduce risk and make appropriate safeguarding referrals and referrals to support services both prior to and following a MARAC.</w:t>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Who should be referred?</w:t>
            </w:r>
            <w:r w:rsidDel="00000000" w:rsidR="00000000" w:rsidRPr="00000000">
              <w:rPr>
                <w:rFonts w:ascii="Calibri" w:cs="Calibri" w:eastAsia="Calibri" w:hAnsi="Calibri"/>
                <w:sz w:val="22"/>
                <w:szCs w:val="22"/>
                <w:rtl w:val="0"/>
              </w:rPr>
              <w:t xml:space="preserve">  - A victim/survivor should be referred to the MARAC if they are an adult (16+) who resides in the borough and are at high risk of domestic violence from their adult (16+) partner, ex-partner or family member, regardless of gender or sexuality.</w:t>
            </w:r>
            <w:r w:rsidDel="00000000" w:rsidR="00000000" w:rsidRPr="00000000">
              <w:rPr>
                <w:rtl w:val="0"/>
              </w:rPr>
            </w:r>
          </w:p>
        </w:tc>
      </w:tr>
    </w:tbl>
    <w:p w:rsidR="00000000" w:rsidDel="00000000" w:rsidP="00000000" w:rsidRDefault="00000000" w:rsidRPr="00000000" w14:paraId="00000016">
      <w:pPr>
        <w:spacing w:before="144" w:lineRule="auto"/>
        <w:ind w:right="113"/>
        <w:rPr>
          <w:rFonts w:ascii="Calibri" w:cs="Calibri" w:eastAsia="Calibri" w:hAnsi="Calibri"/>
        </w:rPr>
      </w:pPr>
      <w:r w:rsidDel="00000000" w:rsidR="00000000" w:rsidRPr="00000000">
        <w:rPr>
          <w:rtl w:val="0"/>
        </w:rPr>
      </w:r>
    </w:p>
    <w:tbl>
      <w:tblPr>
        <w:tblStyle w:val="Table3"/>
        <w:tblW w:w="15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5"/>
        <w:gridCol w:w="569"/>
        <w:gridCol w:w="4273"/>
        <w:gridCol w:w="569"/>
        <w:gridCol w:w="5269"/>
        <w:gridCol w:w="677"/>
        <w:tblGridChange w:id="0">
          <w:tblGrid>
            <w:gridCol w:w="4125"/>
            <w:gridCol w:w="569"/>
            <w:gridCol w:w="4273"/>
            <w:gridCol w:w="569"/>
            <w:gridCol w:w="5269"/>
            <w:gridCol w:w="677"/>
          </w:tblGrid>
        </w:tblGridChange>
      </w:tblGrid>
      <w:tr>
        <w:trPr>
          <w:cantSplit w:val="0"/>
          <w:trHeight w:val="490"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7">
            <w:pPr>
              <w:pStyle w:val="Heading1"/>
              <w:ind w:left="113" w:right="113" w:firstLine="0"/>
              <w:rPr>
                <w:rFonts w:ascii="Calibri" w:cs="Calibri" w:eastAsia="Calibri" w:hAnsi="Calibri"/>
                <w:color w:val="9e5ece"/>
              </w:rPr>
            </w:pPr>
            <w:r w:rsidDel="00000000" w:rsidR="00000000" w:rsidRPr="00000000">
              <w:rPr>
                <w:rFonts w:ascii="Calibri" w:cs="Calibri" w:eastAsia="Calibri" w:hAnsi="Calibri"/>
                <w:color w:val="9e5ece"/>
                <w:rtl w:val="0"/>
              </w:rPr>
              <w:t xml:space="preserve">SECTION 1: OVERVIEW AND CONSENT – YOU MUST READ THE FOLLOWING INFORMATION BEFORE MAKING A REFERRAL</w:t>
            </w:r>
          </w:p>
          <w:p w:rsidR="00000000" w:rsidDel="00000000" w:rsidP="00000000" w:rsidRDefault="00000000" w:rsidRPr="00000000" w14:paraId="00000018">
            <w:pPr>
              <w:spacing w:before="144" w:lineRule="auto"/>
              <w:ind w:left="113" w:right="113"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Informing the client about the referral to MARAC: </w:t>
            </w:r>
            <w:r w:rsidDel="00000000" w:rsidR="00000000" w:rsidRPr="00000000">
              <w:rPr>
                <w:rFonts w:ascii="Calibri" w:cs="Calibri" w:eastAsia="Calibri" w:hAnsi="Calibri"/>
                <w:color w:val="000000"/>
                <w:sz w:val="22"/>
                <w:szCs w:val="22"/>
                <w:rtl w:val="0"/>
              </w:rPr>
              <w:t xml:space="preserve">Under the General Data Protection Regulation framework (GDPR 2018) practitioners referring to the MARAC are required to inform the person they are referring how the person’s data will be used in a clear and understandable way. </w:t>
            </w:r>
          </w:p>
          <w:p w:rsidR="00000000" w:rsidDel="00000000" w:rsidP="00000000" w:rsidRDefault="00000000" w:rsidRPr="00000000" w14:paraId="00000019">
            <w:pPr>
              <w:spacing w:before="144" w:lineRule="auto"/>
              <w:ind w:left="113" w:right="113"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Where you do not feel it is safe to inform the </w:t>
            </w:r>
            <w:r w:rsidDel="00000000" w:rsidR="00000000" w:rsidRPr="00000000">
              <w:rPr>
                <w:rFonts w:ascii="Calibri" w:cs="Calibri" w:eastAsia="Calibri" w:hAnsi="Calibri"/>
                <w:b w:val="1"/>
                <w:sz w:val="22"/>
                <w:szCs w:val="22"/>
                <w:rtl w:val="0"/>
              </w:rPr>
              <w:t xml:space="preserve">victim/survivor</w:t>
            </w:r>
            <w:r w:rsidDel="00000000" w:rsidR="00000000" w:rsidRPr="00000000">
              <w:rPr>
                <w:rFonts w:ascii="Calibri" w:cs="Calibri" w:eastAsia="Calibri" w:hAnsi="Calibri"/>
                <w:b w:val="1"/>
                <w:color w:val="000000"/>
                <w:sz w:val="22"/>
                <w:szCs w:val="22"/>
                <w:rtl w:val="0"/>
              </w:rPr>
              <w:t xml:space="preserve">, or where you are unable to inform them for another reason: </w:t>
            </w:r>
            <w:r w:rsidDel="00000000" w:rsidR="00000000" w:rsidRPr="00000000">
              <w:rPr>
                <w:rFonts w:ascii="Calibri" w:cs="Calibri" w:eastAsia="Calibri" w:hAnsi="Calibri"/>
                <w:color w:val="000000"/>
                <w:sz w:val="22"/>
                <w:szCs w:val="22"/>
                <w:rtl w:val="0"/>
              </w:rPr>
              <w:t xml:space="preserve">Practitioners do not have to inform the subject has already been informed OR if informing them requires “disproportionate effort” or “seriously impairs the achievement of the objectives of processing” this includes where informing them would heighten the risk of harm to them or others or would prevent them from engaging with support.</w:t>
            </w:r>
          </w:p>
          <w:p w:rsidR="00000000" w:rsidDel="00000000" w:rsidP="00000000" w:rsidRDefault="00000000" w:rsidRPr="00000000" w14:paraId="0000001A">
            <w:pPr>
              <w:pStyle w:val="Heading1"/>
              <w:ind w:left="113" w:right="113" w:firstLine="0"/>
              <w:rPr>
                <w:rFonts w:ascii="Calibri" w:cs="Calibri" w:eastAsia="Calibri" w:hAnsi="Calibri"/>
                <w:color w:val="9e5ece"/>
                <w:sz w:val="22"/>
                <w:szCs w:val="22"/>
              </w:rPr>
            </w:pPr>
            <w:r w:rsidDel="00000000" w:rsidR="00000000" w:rsidRPr="00000000">
              <w:rPr>
                <w:rFonts w:ascii="Calibri" w:cs="Calibri" w:eastAsia="Calibri" w:hAnsi="Calibri"/>
                <w:color w:val="9e5ece"/>
                <w:sz w:val="22"/>
                <w:szCs w:val="22"/>
                <w:rtl w:val="0"/>
              </w:rPr>
              <w:t xml:space="preserve">Informing the client must include the below points: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Purposes and legal basis for sharing information: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sharing this information to protect their vital interests and the interests of others. This includes protecting people from death or injury and to prevent unlawful acts.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will be shared: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and addresses of the victim/survivor, perpetrator, children and adults at risk. Proportionate information about the abuse experienced. The current risks to them and others. What they would like from the MARAC.</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9e5ece"/>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 will it be shared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within this referral will be shared, where relevant and necessary, with the MARAC Partnership, which includes Local Council, health providers including GPs, probation services, domestic violence specialist agencies, housing providers, police, drug and alcohol services, children’s services, and education services. Information is shared to a limited group of professionals for the purpose of increasing protection around the victim and any children and is only shared beyond this membership where it is believed to be in the client’s best interests to do so. Information for clients about the MARAC process is available at  </w:t>
            </w:r>
            <w:hyperlink r:id="rId12">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Kingston</w:t>
              </w:r>
            </w:hyperlink>
            <w:r w:rsidDel="00000000" w:rsidR="00000000" w:rsidRPr="00000000">
              <w:rPr>
                <w:rFonts w:ascii="Calibri" w:cs="Calibri" w:eastAsia="Calibri" w:hAnsi="Calibri"/>
                <w:b w:val="0"/>
                <w:i w:val="0"/>
                <w:smallCaps w:val="0"/>
                <w:strike w:val="0"/>
                <w:color w:val="9e5ece"/>
                <w:sz w:val="22"/>
                <w:szCs w:val="22"/>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Richmond</w:t>
              </w:r>
            </w:hyperlink>
            <w:r w:rsidDel="00000000" w:rsidR="00000000" w:rsidRPr="00000000">
              <w:rPr>
                <w:rFonts w:ascii="Calibri" w:cs="Calibri" w:eastAsia="Calibri" w:hAnsi="Calibri"/>
                <w:b w:val="0"/>
                <w:i w:val="0"/>
                <w:smallCaps w:val="0"/>
                <w:strike w:val="0"/>
                <w:color w:val="9e5ece"/>
                <w:sz w:val="22"/>
                <w:szCs w:val="22"/>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Wandsworth </w:t>
              </w:r>
            </w:hyperlink>
            <w:r w:rsidDel="00000000" w:rsidR="00000000" w:rsidRPr="00000000">
              <w:rPr>
                <w:rFonts w:ascii="Calibri" w:cs="Calibri" w:eastAsia="Calibri" w:hAnsi="Calibri"/>
                <w:b w:val="0"/>
                <w:i w:val="0"/>
                <w:smallCaps w:val="0"/>
                <w:strike w:val="0"/>
                <w:color w:val="9e5ece"/>
                <w:sz w:val="22"/>
                <w:szCs w:val="22"/>
                <w:u w:val="none"/>
                <w:shd w:fill="auto" w:val="clear"/>
                <w:vertAlign w:val="baseline"/>
                <w:rtl w:val="0"/>
              </w:rPr>
              <w:t xml:space="preserve">    </w:t>
            </w:r>
            <w:hyperlink r:id="rId15">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Merton </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retention period for the MARAC data is 100 years – roughly equivalent to a human lifetime.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They have a right to access, rectify, erase and restrict their personal data and to object to processing.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they want access to the case file that an individual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agency holds on them, they should make the request to that individual agency. For information on how to do this: </w:t>
            </w:r>
            <w:hyperlink r:id="rId16">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https://ico.org.uk/your-data-matters/your-right-of-access/</w:t>
              </w:r>
            </w:hyperlink>
            <w:r w:rsidDel="00000000" w:rsidR="00000000" w:rsidRPr="00000000">
              <w:rPr>
                <w:rFonts w:ascii="Calibri" w:cs="Calibri" w:eastAsia="Calibri" w:hAnsi="Calibri"/>
                <w:b w:val="0"/>
                <w:i w:val="0"/>
                <w:smallCaps w:val="0"/>
                <w:strike w:val="0"/>
                <w:color w:val="9e5ece"/>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they can complain to a supervisory authority (ICO) If they have concerns about an organisation's information rights practices, they can report it to the Information Commissioner’s Office; T: 0303 123 1113 W:</w:t>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 </w:t>
            </w:r>
            <w:hyperlink r:id="rId17">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https://ico.org.uk/make-a-complaint/</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6">
            <w:pPr>
              <w:spacing w:before="144" w:lineRule="auto"/>
              <w:ind w:left="113" w:right="113" w:firstLine="0"/>
              <w:rPr>
                <w:rFonts w:ascii="Calibri" w:cs="Calibri" w:eastAsia="Calibri" w:hAnsi="Calibri"/>
                <w:b w:val="1"/>
                <w:color w:val="9e5ece"/>
                <w:sz w:val="22"/>
                <w:szCs w:val="22"/>
              </w:rPr>
            </w:pPr>
            <w:r w:rsidDel="00000000" w:rsidR="00000000" w:rsidRPr="00000000">
              <w:rPr>
                <w:rFonts w:ascii="Calibri" w:cs="Calibri" w:eastAsia="Calibri" w:hAnsi="Calibri"/>
                <w:b w:val="1"/>
                <w:color w:val="9e5ece"/>
                <w:sz w:val="22"/>
                <w:szCs w:val="22"/>
                <w:rtl w:val="0"/>
              </w:rPr>
              <w:t xml:space="preserve">Does your client know about this referral?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before="144" w:lineRule="auto"/>
              <w:ind w:left="113" w:right="113" w:firstLine="0"/>
              <w:rPr>
                <w:rFonts w:ascii="Calibri" w:cs="Calibri" w:eastAsia="Calibri" w:hAnsi="Calibri"/>
                <w:color w:val="9e5ece"/>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8">
            <w:pPr>
              <w:spacing w:before="144" w:lineRule="auto"/>
              <w:ind w:left="113" w:right="113" w:firstLine="0"/>
              <w:rPr>
                <w:rFonts w:ascii="Calibri" w:cs="Calibri" w:eastAsia="Calibri" w:hAnsi="Calibri"/>
                <w:color w:val="9e5ece"/>
                <w:sz w:val="22"/>
                <w:szCs w:val="22"/>
              </w:rPr>
            </w:pPr>
            <w:r w:rsidDel="00000000" w:rsidR="00000000" w:rsidRPr="00000000">
              <w:rPr>
                <w:rFonts w:ascii="Calibri" w:cs="Calibri" w:eastAsia="Calibri" w:hAnsi="Calibri"/>
                <w:b w:val="1"/>
                <w:color w:val="9e5ece"/>
                <w:sz w:val="22"/>
                <w:szCs w:val="22"/>
                <w:rtl w:val="0"/>
              </w:rPr>
              <w:t xml:space="preserve">Does the client consent to this referral?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spacing w:before="144" w:lineRule="auto"/>
              <w:ind w:left="113" w:right="113" w:firstLine="0"/>
              <w:rPr>
                <w:rFonts w:ascii="Calibri" w:cs="Calibri" w:eastAsia="Calibri" w:hAnsi="Calibri"/>
                <w:color w:val="9e5ece"/>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A">
            <w:pPr>
              <w:spacing w:before="144" w:lineRule="auto"/>
              <w:ind w:left="113" w:right="113" w:firstLine="0"/>
              <w:rPr>
                <w:rFonts w:ascii="Calibri" w:cs="Calibri" w:eastAsia="Calibri" w:hAnsi="Calibri"/>
                <w:color w:val="9e5ece"/>
                <w:sz w:val="22"/>
                <w:szCs w:val="22"/>
              </w:rPr>
            </w:pPr>
            <w:r w:rsidDel="00000000" w:rsidR="00000000" w:rsidRPr="00000000">
              <w:rPr>
                <w:rFonts w:ascii="Calibri" w:cs="Calibri" w:eastAsia="Calibri" w:hAnsi="Calibri"/>
                <w:b w:val="1"/>
                <w:color w:val="9e5ece"/>
                <w:sz w:val="22"/>
                <w:szCs w:val="22"/>
                <w:rtl w:val="0"/>
              </w:rPr>
              <w:t xml:space="preserve">Have you informed the client of points 1-5 above?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C">
      <w:pPr>
        <w:spacing w:before="144" w:lineRule="auto"/>
        <w:ind w:right="11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before="144" w:lineRule="auto"/>
        <w:ind w:right="11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Legal Basis for Sharing Information: </w:t>
      </w:r>
      <w:r w:rsidDel="00000000" w:rsidR="00000000" w:rsidRPr="00000000">
        <w:rPr>
          <w:rFonts w:ascii="Calibri" w:cs="Calibri" w:eastAsia="Calibri" w:hAnsi="Calibri"/>
          <w:b w:val="1"/>
          <w:color w:val="ff0000"/>
          <w:sz w:val="22"/>
          <w:szCs w:val="22"/>
          <w:rtl w:val="0"/>
        </w:rPr>
        <w:t xml:space="preserve">In order for this referral to be processed the following must be completed</w:t>
      </w:r>
      <w:r w:rsidDel="00000000" w:rsidR="00000000" w:rsidRPr="00000000">
        <w:rPr>
          <w:rtl w:val="0"/>
        </w:rPr>
      </w:r>
    </w:p>
    <w:p w:rsidR="00000000" w:rsidDel="00000000" w:rsidP="00000000" w:rsidRDefault="00000000" w:rsidRPr="00000000" w14:paraId="0000002E">
      <w:pPr>
        <w:ind w:right="113"/>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Please select all that apply from </w:t>
      </w:r>
      <w:r w:rsidDel="00000000" w:rsidR="00000000" w:rsidRPr="00000000">
        <w:rPr>
          <w:rFonts w:ascii="Calibri" w:cs="Calibri" w:eastAsia="Calibri" w:hAnsi="Calibri"/>
          <w:b w:val="1"/>
          <w:sz w:val="22"/>
          <w:szCs w:val="22"/>
          <w:rtl w:val="0"/>
        </w:rPr>
        <w:t xml:space="preserve">Section A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Section B</w:t>
      </w:r>
    </w:p>
    <w:p w:rsidR="00000000" w:rsidDel="00000000" w:rsidP="00000000" w:rsidRDefault="00000000" w:rsidRPr="00000000" w14:paraId="0000002F">
      <w:pPr>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if you are sharing information regarding criminal convictions or offences tick all that apply from </w:t>
      </w:r>
      <w:r w:rsidDel="00000000" w:rsidR="00000000" w:rsidRPr="00000000">
        <w:rPr>
          <w:rFonts w:ascii="Calibri" w:cs="Calibri" w:eastAsia="Calibri" w:hAnsi="Calibri"/>
          <w:b w:val="1"/>
          <w:sz w:val="22"/>
          <w:szCs w:val="22"/>
          <w:rtl w:val="0"/>
        </w:rPr>
        <w:t xml:space="preserve">Section C</w:t>
      </w:r>
      <w:r w:rsidDel="00000000" w:rsidR="00000000" w:rsidRPr="00000000">
        <w:rPr>
          <w:rtl w:val="0"/>
        </w:rPr>
      </w:r>
    </w:p>
    <w:p w:rsidR="00000000" w:rsidDel="00000000" w:rsidP="00000000" w:rsidRDefault="00000000" w:rsidRPr="00000000" w14:paraId="00000030">
      <w:pPr>
        <w:spacing w:after="200" w:lineRule="auto"/>
        <w:ind w:right="113"/>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you are sharing information under an exemption select the appropriate option from </w:t>
      </w:r>
      <w:r w:rsidDel="00000000" w:rsidR="00000000" w:rsidRPr="00000000">
        <w:rPr>
          <w:rFonts w:ascii="Calibri" w:cs="Calibri" w:eastAsia="Calibri" w:hAnsi="Calibri"/>
          <w:b w:val="1"/>
          <w:sz w:val="22"/>
          <w:szCs w:val="22"/>
          <w:rtl w:val="0"/>
        </w:rPr>
        <w:t xml:space="preserve">Section D                                                                                       </w:t>
      </w:r>
      <w:r w:rsidDel="00000000" w:rsidR="00000000" w:rsidRPr="00000000">
        <w:rPr>
          <w:rFonts w:ascii="Calibri" w:cs="Calibri" w:eastAsia="Calibri" w:hAnsi="Calibri"/>
          <w:sz w:val="22"/>
          <w:szCs w:val="22"/>
          <w:rtl w:val="0"/>
        </w:rPr>
        <w:tab/>
        <w:t xml:space="preserve">             Tick all that apply</w:t>
      </w:r>
      <w:r w:rsidDel="00000000" w:rsidR="00000000" w:rsidRPr="00000000">
        <w:rPr>
          <w:rtl w:val="0"/>
        </w:rPr>
      </w:r>
    </w:p>
    <w:tbl>
      <w:tblPr>
        <w:tblStyle w:val="Table4"/>
        <w:tblW w:w="15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5"/>
        <w:gridCol w:w="720"/>
        <w:tblGridChange w:id="0">
          <w:tblGrid>
            <w:gridCol w:w="14895"/>
            <w:gridCol w:w="720"/>
          </w:tblGrid>
        </w:tblGridChange>
      </w:tblGrid>
      <w:tr>
        <w:trPr>
          <w:cantSplit w:val="0"/>
          <w:trHeight w:val="435" w:hRule="atLeast"/>
          <w:tblHeader w:val="0"/>
        </w:trPr>
        <w:tc>
          <w:tcPr>
            <w:tcBorders>
              <w:bottom w:color="000000" w:space="0" w:sz="4" w:val="single"/>
            </w:tcBorders>
            <w:shd w:fill="674ea7" w:val="clear"/>
          </w:tcPr>
          <w:p w:rsidR="00000000" w:rsidDel="00000000" w:rsidP="00000000" w:rsidRDefault="00000000" w:rsidRPr="00000000" w14:paraId="00000031">
            <w:pPr>
              <w:numPr>
                <w:ilvl w:val="0"/>
                <w:numId w:val="1"/>
              </w:numPr>
              <w:ind w:left="360" w:hanging="36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Our lawful basis for sharing information is:</w:t>
            </w:r>
          </w:p>
        </w:tc>
        <w:tc>
          <w:tcPr>
            <w:tcBorders>
              <w:bottom w:color="000000" w:space="0" w:sz="4" w:val="single"/>
            </w:tcBorders>
            <w:shd w:fill="674ea7" w:val="clear"/>
          </w:tcPr>
          <w:p w:rsidR="00000000" w:rsidDel="00000000" w:rsidP="00000000" w:rsidRDefault="00000000" w:rsidRPr="00000000" w14:paraId="00000032">
            <w:pPr>
              <w:ind w:right="113"/>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Y/N</w:t>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44" w:lineRule="auto"/>
              <w:ind w:left="113" w:right="113" w:hanging="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because we are carrying out a specific task in the public interest</w:t>
            </w:r>
          </w:p>
        </w:tc>
        <w:tc>
          <w:tcPr>
            <w:tcBorders>
              <w:bottom w:color="000000" w:space="0" w:sz="4" w:val="single"/>
            </w:tcBorders>
            <w:shd w:fill="ffffff" w:val="clear"/>
          </w:tcPr>
          <w:p w:rsidR="00000000" w:rsidDel="00000000" w:rsidP="00000000" w:rsidRDefault="00000000" w:rsidRPr="00000000" w14:paraId="00000034">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44" w:lineRule="auto"/>
              <w:ind w:left="113" w:right="113" w:hanging="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because we are exercising our own official authority</w:t>
            </w:r>
          </w:p>
        </w:tc>
        <w:tc>
          <w:tcPr>
            <w:tcBorders>
              <w:bottom w:color="000000" w:space="0" w:sz="4" w:val="single"/>
            </w:tcBorders>
            <w:shd w:fill="ffffff" w:val="clear"/>
          </w:tcPr>
          <w:p w:rsidR="00000000" w:rsidDel="00000000" w:rsidP="00000000" w:rsidRDefault="00000000" w:rsidRPr="00000000" w14:paraId="00000036">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44" w:lineRule="auto"/>
              <w:ind w:left="113" w:right="113" w:hanging="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in order for us to comply with a legal obligation to which we are subject</w:t>
            </w:r>
          </w:p>
        </w:tc>
        <w:tc>
          <w:tcPr>
            <w:tcBorders>
              <w:bottom w:color="000000" w:space="0" w:sz="4" w:val="single"/>
            </w:tcBorders>
            <w:shd w:fill="ffffff" w:val="clear"/>
          </w:tcPr>
          <w:p w:rsidR="00000000" w:rsidDel="00000000" w:rsidP="00000000" w:rsidRDefault="00000000" w:rsidRPr="00000000" w14:paraId="00000038">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protect the vital interests of the individual(s) or another living person (this means to protect the life or physical integrity of an individual)</w:t>
            </w:r>
          </w:p>
        </w:tc>
        <w:tc>
          <w:tcPr>
            <w:tcBorders>
              <w:bottom w:color="000000" w:space="0" w:sz="4" w:val="single"/>
            </w:tcBorders>
            <w:shd w:fill="ffffff" w:val="clear"/>
          </w:tcPr>
          <w:p w:rsidR="00000000" w:rsidDel="00000000" w:rsidP="00000000" w:rsidRDefault="00000000" w:rsidRPr="00000000" w14:paraId="0000003A">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B">
      <w:pPr>
        <w:spacing w:before="144" w:lineRule="auto"/>
        <w:ind w:left="113" w:right="113"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before="144" w:lineRule="auto"/>
        <w:ind w:right="113"/>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Tick all that apply</w:t>
      </w:r>
      <w:r w:rsidDel="00000000" w:rsidR="00000000" w:rsidRPr="00000000">
        <w:rPr>
          <w:rtl w:val="0"/>
        </w:rPr>
      </w:r>
    </w:p>
    <w:tbl>
      <w:tblPr>
        <w:tblStyle w:val="Table5"/>
        <w:tblW w:w="15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5"/>
        <w:gridCol w:w="720"/>
        <w:tblGridChange w:id="0">
          <w:tblGrid>
            <w:gridCol w:w="14895"/>
            <w:gridCol w:w="720"/>
          </w:tblGrid>
        </w:tblGridChange>
      </w:tblGrid>
      <w:tr>
        <w:trPr>
          <w:cantSplit w:val="0"/>
          <w:trHeight w:val="435" w:hRule="atLeast"/>
          <w:tblHeader w:val="0"/>
        </w:trPr>
        <w:tc>
          <w:tcPr>
            <w:tcBorders>
              <w:bottom w:color="000000" w:space="0" w:sz="4" w:val="single"/>
            </w:tcBorders>
            <w:shd w:fill="674ea7" w:val="clear"/>
          </w:tcPr>
          <w:p w:rsidR="00000000" w:rsidDel="00000000" w:rsidP="00000000" w:rsidRDefault="00000000" w:rsidRPr="00000000" w14:paraId="0000003D">
            <w:pPr>
              <w:numPr>
                <w:ilvl w:val="0"/>
                <w:numId w:val="1"/>
              </w:numPr>
              <w:ind w:left="360" w:hanging="36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Our further lawful basis for sharing any special category</w:t>
            </w:r>
            <w:r w:rsidDel="00000000" w:rsidR="00000000" w:rsidRPr="00000000">
              <w:rPr>
                <w:rFonts w:ascii="Calibri" w:cs="Calibri" w:eastAsia="Calibri" w:hAnsi="Calibri"/>
                <w:b w:val="1"/>
                <w:color w:val="ffffff"/>
                <w:sz w:val="22"/>
                <w:szCs w:val="22"/>
                <w:vertAlign w:val="superscript"/>
              </w:rPr>
              <w:footnoteReference w:customMarkFollows="0" w:id="0"/>
            </w:r>
            <w:r w:rsidDel="00000000" w:rsidR="00000000" w:rsidRPr="00000000">
              <w:rPr>
                <w:rFonts w:ascii="Calibri" w:cs="Calibri" w:eastAsia="Calibri" w:hAnsi="Calibri"/>
                <w:b w:val="1"/>
                <w:color w:val="ffffff"/>
                <w:sz w:val="22"/>
                <w:szCs w:val="22"/>
                <w:rtl w:val="0"/>
              </w:rPr>
              <w:t xml:space="preserve"> personal information is:</w:t>
            </w:r>
          </w:p>
        </w:tc>
        <w:tc>
          <w:tcPr>
            <w:tcBorders>
              <w:bottom w:color="000000" w:space="0" w:sz="4" w:val="single"/>
            </w:tcBorders>
            <w:shd w:fill="674ea7" w:val="clear"/>
          </w:tcPr>
          <w:p w:rsidR="00000000" w:rsidDel="00000000" w:rsidP="00000000" w:rsidRDefault="00000000" w:rsidRPr="00000000" w14:paraId="0000003E">
            <w:pPr>
              <w:ind w:right="113"/>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Y/N</w:t>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3F">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purposes of carrying out our obligations and exercising specific rights in the field of employment and social security and social protection law</w:t>
            </w:r>
          </w:p>
        </w:tc>
        <w:tc>
          <w:tcPr>
            <w:tcBorders>
              <w:bottom w:color="000000" w:space="0" w:sz="4" w:val="single"/>
            </w:tcBorders>
            <w:shd w:fill="ffffff" w:val="clear"/>
          </w:tcPr>
          <w:p w:rsidR="00000000" w:rsidDel="00000000" w:rsidP="00000000" w:rsidRDefault="00000000" w:rsidRPr="00000000" w14:paraId="00000040">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3" w:hRule="atLeast"/>
          <w:tblHeader w:val="0"/>
        </w:trPr>
        <w:tc>
          <w:tcPr>
            <w:tcBorders>
              <w:bottom w:color="000000" w:space="0" w:sz="4" w:val="single"/>
            </w:tcBorders>
            <w:shd w:fill="f2f2f2" w:val="clear"/>
          </w:tcPr>
          <w:p w:rsidR="00000000" w:rsidDel="00000000" w:rsidP="00000000" w:rsidRDefault="00000000" w:rsidRPr="00000000" w14:paraId="00000041">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health or social care purposes</w:t>
            </w:r>
          </w:p>
        </w:tc>
        <w:tc>
          <w:tcPr>
            <w:tcBorders>
              <w:bottom w:color="000000" w:space="0" w:sz="4" w:val="single"/>
            </w:tcBorders>
            <w:shd w:fill="ffffff" w:val="clear"/>
          </w:tcPr>
          <w:p w:rsidR="00000000" w:rsidDel="00000000" w:rsidP="00000000" w:rsidRDefault="00000000" w:rsidRPr="00000000" w14:paraId="00000042">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43">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reasons of public interest in the area of public health, and is carried out under the responsibility of a health professional or another person who owes the individual a duty of confidentiality</w:t>
            </w:r>
          </w:p>
        </w:tc>
        <w:tc>
          <w:tcPr>
            <w:tcBorders>
              <w:bottom w:color="000000" w:space="0" w:sz="4" w:val="single"/>
            </w:tcBorders>
            <w:shd w:fill="ffffff" w:val="clear"/>
          </w:tcPr>
          <w:p w:rsidR="00000000" w:rsidDel="00000000" w:rsidP="00000000" w:rsidRDefault="00000000" w:rsidRPr="00000000" w14:paraId="00000044">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45">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exercise of a function conferred on us by an enactment</w:t>
            </w:r>
          </w:p>
        </w:tc>
        <w:tc>
          <w:tcPr>
            <w:tcBorders>
              <w:bottom w:color="000000" w:space="0" w:sz="4" w:val="single"/>
            </w:tcBorders>
            <w:shd w:fill="ffffff" w:val="clear"/>
          </w:tcPr>
          <w:p w:rsidR="00000000" w:rsidDel="00000000" w:rsidP="00000000" w:rsidRDefault="00000000" w:rsidRPr="00000000" w14:paraId="00000046">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47">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establishment, exercise or defence of legal claims</w:t>
            </w:r>
          </w:p>
        </w:tc>
        <w:tc>
          <w:tcPr>
            <w:tcBorders>
              <w:bottom w:color="000000" w:space="0" w:sz="4" w:val="single"/>
            </w:tcBorders>
            <w:shd w:fill="ffffff" w:val="clear"/>
          </w:tcPr>
          <w:p w:rsidR="00000000" w:rsidDel="00000000" w:rsidP="00000000" w:rsidRDefault="00000000" w:rsidRPr="00000000" w14:paraId="00000048">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49">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reasons of substantial public interest, and we have an appropriate policy document in place (i.e. a policy document that is reviewed regularly and explains how we will comply with the data protection principles and our policies for retention and erasure of personal information), and one of the following conditions applies: </w:t>
            </w:r>
          </w:p>
          <w:p w:rsidR="00000000" w:rsidDel="00000000" w:rsidP="00000000" w:rsidRDefault="00000000" w:rsidRPr="00000000" w14:paraId="0000004A">
            <w:pPr>
              <w:ind w:left="708"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administration of justice; </w:t>
            </w:r>
            <w:sdt>
              <w:sdtPr>
                <w:id w:val="-1201099570"/>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4B">
            <w:pPr>
              <w:ind w:left="708"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prevent or detect unlawful acts, including an unlawful failure to act; </w:t>
            </w:r>
            <w:sdt>
              <w:sdtPr>
                <w:id w:val="1609151887"/>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4C">
            <w:pPr>
              <w:ind w:left="708"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protect the public against dishonesty, malpractice or other serious improper conduct; </w:t>
            </w:r>
            <w:sdt>
              <w:sdtPr>
                <w:id w:val="1703520770"/>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4D">
            <w:pPr>
              <w:ind w:left="708"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prevent fraud; </w:t>
            </w:r>
            <w:sdt>
              <w:sdtPr>
                <w:id w:val="-2089192575"/>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4E">
            <w:pPr>
              <w:ind w:left="708"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certain disclosures made under the Terrorism Act 2000 and the Proceeds of Crime Act 2002; </w:t>
            </w:r>
            <w:sdt>
              <w:sdtPr>
                <w:id w:val="-76048608"/>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4F">
            <w:pPr>
              <w:ind w:left="708"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provision of confidential counselling, advice or support services </w:t>
            </w:r>
            <w:sdt>
              <w:sdtPr>
                <w:id w:val="-1925355555"/>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50">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1">
      <w:pPr>
        <w:tabs>
          <w:tab w:val="left" w:leader="none" w:pos="555"/>
        </w:tabs>
        <w:spacing w:before="144" w:lineRule="auto"/>
        <w:ind w:right="113"/>
        <w:rPr>
          <w:rFonts w:ascii="Calibri" w:cs="Calibri" w:eastAsia="Calibri" w:hAnsi="Calibri"/>
          <w:b w:val="1"/>
          <w:sz w:val="22"/>
          <w:szCs w:val="22"/>
        </w:rPr>
      </w:pPr>
      <w:r w:rsidDel="00000000" w:rsidR="00000000" w:rsidRPr="00000000">
        <w:rPr>
          <w:rtl w:val="0"/>
        </w:rPr>
      </w:r>
    </w:p>
    <w:tbl>
      <w:tblPr>
        <w:tblStyle w:val="Table6"/>
        <w:tblW w:w="15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5"/>
        <w:gridCol w:w="720"/>
        <w:tblGridChange w:id="0">
          <w:tblGrid>
            <w:gridCol w:w="14895"/>
            <w:gridCol w:w="720"/>
          </w:tblGrid>
        </w:tblGridChange>
      </w:tblGrid>
      <w:tr>
        <w:trPr>
          <w:cantSplit w:val="0"/>
          <w:trHeight w:val="435" w:hRule="atLeast"/>
          <w:tblHeader w:val="0"/>
        </w:trPr>
        <w:tc>
          <w:tcPr>
            <w:tcBorders>
              <w:bottom w:color="000000" w:space="0" w:sz="4" w:val="single"/>
            </w:tcBorders>
            <w:shd w:fill="674ea7" w:val="clear"/>
          </w:tcPr>
          <w:p w:rsidR="00000000" w:rsidDel="00000000" w:rsidP="00000000" w:rsidRDefault="00000000" w:rsidRPr="00000000" w14:paraId="00000052">
            <w:pPr>
              <w:numPr>
                <w:ilvl w:val="0"/>
                <w:numId w:val="1"/>
              </w:numPr>
              <w:ind w:left="360" w:hanging="36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Our basis for sharing any personal information concerning criminal convictions and/or offences is:</w:t>
            </w:r>
          </w:p>
        </w:tc>
        <w:tc>
          <w:tcPr>
            <w:tcBorders>
              <w:bottom w:color="000000" w:space="0" w:sz="4" w:val="single"/>
            </w:tcBorders>
            <w:shd w:fill="674ea7" w:val="clear"/>
          </w:tcPr>
          <w:p w:rsidR="00000000" w:rsidDel="00000000" w:rsidP="00000000" w:rsidRDefault="00000000" w:rsidRPr="00000000" w14:paraId="00000053">
            <w:pPr>
              <w:ind w:right="113"/>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Y/N</w:t>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54">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protect the vital interests of an individual (this means to protect the life or physical integrity of an individual)</w:t>
            </w:r>
          </w:p>
        </w:tc>
        <w:tc>
          <w:tcPr>
            <w:tcBorders>
              <w:bottom w:color="000000" w:space="0" w:sz="4" w:val="single"/>
            </w:tcBorders>
            <w:shd w:fill="ffffff" w:val="clear"/>
          </w:tcPr>
          <w:p w:rsidR="00000000" w:rsidDel="00000000" w:rsidP="00000000" w:rsidRDefault="00000000" w:rsidRPr="00000000" w14:paraId="00000055">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56">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(i) any legal proceedings; (ii) obtaining legal advice; or (iii) establishing, exercising or defending legal rights</w:t>
            </w:r>
          </w:p>
        </w:tc>
        <w:tc>
          <w:tcPr>
            <w:tcBorders>
              <w:bottom w:color="000000" w:space="0" w:sz="4" w:val="single"/>
            </w:tcBorders>
            <w:shd w:fill="ffffff" w:val="clear"/>
          </w:tcPr>
          <w:p w:rsidR="00000000" w:rsidDel="00000000" w:rsidP="00000000" w:rsidRDefault="00000000" w:rsidRPr="00000000" w14:paraId="00000057">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58">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reasons of substantial public interest, and we have an appropriate policy document in place, and one of the conditions below applies:</w:t>
            </w:r>
          </w:p>
          <w:p w:rsidR="00000000" w:rsidDel="00000000" w:rsidP="00000000" w:rsidRDefault="00000000" w:rsidRPr="00000000" w14:paraId="00000059">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exercise of a function conferred by an enactment; </w:t>
            </w:r>
            <w:sdt>
              <w:sdtPr>
                <w:id w:val="-270619593"/>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5A">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administration of justice; </w:t>
            </w:r>
            <w:sdt>
              <w:sdtPr>
                <w:id w:val="-104366985"/>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5B">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preventing or detecting unlawful acts; </w:t>
            </w:r>
            <w:sdt>
              <w:sdtPr>
                <w:id w:val="838733291"/>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5C">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equal treatment monitoring; </w:t>
            </w:r>
            <w:sdt>
              <w:sdtPr>
                <w:id w:val="-467993244"/>
                <w:tag w:val="goog_rdk_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5D">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prevent or detect unlawful acts, including an unlawful failure to act; </w:t>
            </w:r>
            <w:sdt>
              <w:sdtPr>
                <w:id w:val="1814341051"/>
                <w:tag w:val="goog_rdk_1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5E">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protect the public against dishonesty; or malpractice or other serious improper conduct; </w:t>
            </w:r>
            <w:sdt>
              <w:sdtPr>
                <w:id w:val="165098846"/>
                <w:tag w:val="goog_rdk_1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5F">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to prevent fraud; </w:t>
            </w:r>
            <w:sdt>
              <w:sdtPr>
                <w:id w:val="-1228247452"/>
                <w:tag w:val="goog_rdk_1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60">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certain disclosures made under the Terrorism Act 2000 and the Proceeds of Crime Act 2002; </w:t>
            </w:r>
            <w:sdt>
              <w:sdtPr>
                <w:id w:val="2099421933"/>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061">
            <w:pPr>
              <w:ind w:left="850" w:right="113" w:hanging="1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is necessary for the provision of confidential counselling, advice or support services </w:t>
            </w:r>
            <w:sdt>
              <w:sdtPr>
                <w:id w:val="-846181095"/>
                <w:tag w:val="goog_rdk_1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2">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3">
      <w:pPr>
        <w:spacing w:before="144" w:lineRule="auto"/>
        <w:ind w:right="113"/>
        <w:rPr>
          <w:rFonts w:ascii="Calibri" w:cs="Calibri" w:eastAsia="Calibri" w:hAnsi="Calibri"/>
          <w:b w:val="1"/>
          <w:sz w:val="22"/>
          <w:szCs w:val="22"/>
        </w:rPr>
      </w:pPr>
      <w:r w:rsidDel="00000000" w:rsidR="00000000" w:rsidRPr="00000000">
        <w:rPr>
          <w:rtl w:val="0"/>
        </w:rPr>
      </w:r>
    </w:p>
    <w:tbl>
      <w:tblPr>
        <w:tblStyle w:val="Table7"/>
        <w:tblW w:w="15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5"/>
        <w:gridCol w:w="720"/>
        <w:tblGridChange w:id="0">
          <w:tblGrid>
            <w:gridCol w:w="14895"/>
            <w:gridCol w:w="720"/>
          </w:tblGrid>
        </w:tblGridChange>
      </w:tblGrid>
      <w:tr>
        <w:trPr>
          <w:cantSplit w:val="0"/>
          <w:trHeight w:val="435" w:hRule="atLeast"/>
          <w:tblHeader w:val="0"/>
        </w:trPr>
        <w:tc>
          <w:tcPr>
            <w:tcBorders>
              <w:bottom w:color="000000" w:space="0" w:sz="4" w:val="single"/>
            </w:tcBorders>
            <w:shd w:fill="674ea7" w:val="clear"/>
          </w:tcPr>
          <w:p w:rsidR="00000000" w:rsidDel="00000000" w:rsidP="00000000" w:rsidRDefault="00000000" w:rsidRPr="00000000" w14:paraId="00000064">
            <w:pPr>
              <w:numPr>
                <w:ilvl w:val="0"/>
                <w:numId w:val="1"/>
              </w:numPr>
              <w:ind w:left="360" w:hanging="360"/>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Alternatively, our sharing/request was carried out under an exemption:</w:t>
            </w:r>
          </w:p>
        </w:tc>
        <w:tc>
          <w:tcPr>
            <w:tcBorders>
              <w:bottom w:color="000000" w:space="0" w:sz="4" w:val="single"/>
            </w:tcBorders>
            <w:shd w:fill="674ea7" w:val="clear"/>
          </w:tcPr>
          <w:p w:rsidR="00000000" w:rsidDel="00000000" w:rsidP="00000000" w:rsidRDefault="00000000" w:rsidRPr="00000000" w14:paraId="00000065">
            <w:pPr>
              <w:ind w:right="113"/>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Y/N</w:t>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66">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was necessary for the purposes of preventing or detecting crime, the apprehension or prosecutors of offenders or the assessment of tax or duty</w:t>
            </w:r>
          </w:p>
        </w:tc>
        <w:tc>
          <w:tcPr>
            <w:tcBorders>
              <w:bottom w:color="000000" w:space="0" w:sz="4" w:val="single"/>
            </w:tcBorders>
            <w:shd w:fill="ffffff" w:val="clear"/>
          </w:tcPr>
          <w:p w:rsidR="00000000" w:rsidDel="00000000" w:rsidP="00000000" w:rsidRDefault="00000000" w:rsidRPr="00000000" w14:paraId="00000067">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68">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was required by an enactment, rule of law or court/tribunal order</w:t>
            </w:r>
          </w:p>
        </w:tc>
        <w:tc>
          <w:tcPr>
            <w:tcBorders>
              <w:bottom w:color="000000" w:space="0" w:sz="4" w:val="single"/>
            </w:tcBorders>
            <w:shd w:fill="ffffff" w:val="clear"/>
          </w:tcPr>
          <w:p w:rsidR="00000000" w:rsidDel="00000000" w:rsidP="00000000" w:rsidRDefault="00000000" w:rsidRPr="00000000" w14:paraId="00000069">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6A">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was necessary for the purposes of actual or prospective legal proceedings, or obtaining of legal advice or establishing, exercising or defending legal rights</w:t>
            </w:r>
          </w:p>
        </w:tc>
        <w:tc>
          <w:tcPr>
            <w:tcBorders>
              <w:bottom w:color="000000" w:space="0" w:sz="4" w:val="single"/>
            </w:tcBorders>
            <w:shd w:fill="ffffff" w:val="clear"/>
          </w:tcPr>
          <w:p w:rsidR="00000000" w:rsidDel="00000000" w:rsidP="00000000" w:rsidRDefault="00000000" w:rsidRPr="00000000" w14:paraId="0000006B">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6C">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was necessary for discharging our functions protecting the public from maladministration and failures by a public body</w:t>
            </w:r>
          </w:p>
        </w:tc>
        <w:tc>
          <w:tcPr>
            <w:tcBorders>
              <w:bottom w:color="000000" w:space="0" w:sz="4" w:val="single"/>
            </w:tcBorders>
            <w:shd w:fill="ffffff" w:val="clear"/>
          </w:tcPr>
          <w:p w:rsidR="00000000" w:rsidDel="00000000" w:rsidP="00000000" w:rsidRDefault="00000000" w:rsidRPr="00000000" w14:paraId="0000006D">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96" w:hRule="atLeast"/>
          <w:tblHeader w:val="0"/>
        </w:trPr>
        <w:tc>
          <w:tcPr>
            <w:tcBorders>
              <w:bottom w:color="000000" w:space="0" w:sz="4" w:val="single"/>
            </w:tcBorders>
            <w:shd w:fill="f2f2f2" w:val="clear"/>
          </w:tcPr>
          <w:p w:rsidR="00000000" w:rsidDel="00000000" w:rsidP="00000000" w:rsidRDefault="00000000" w:rsidRPr="00000000" w14:paraId="0000006E">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sharing was necessary because we are discharging specific regulatory functions relating to legal services, the health service and children’s services (but are not related to our own complaints handling functions)</w:t>
            </w:r>
          </w:p>
        </w:tc>
        <w:tc>
          <w:tcPr>
            <w:tcBorders>
              <w:bottom w:color="000000" w:space="0" w:sz="4" w:val="single"/>
            </w:tcBorders>
            <w:shd w:fill="ffffff" w:val="clear"/>
          </w:tcPr>
          <w:p w:rsidR="00000000" w:rsidDel="00000000" w:rsidP="00000000" w:rsidRDefault="00000000" w:rsidRPr="00000000" w14:paraId="0000006F">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0">
      <w:pPr>
        <w:spacing w:before="144" w:lineRule="auto"/>
        <w:ind w:left="113" w:right="113"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spacing w:before="144" w:lineRule="auto"/>
        <w:ind w:left="113" w:right="113" w:firstLine="28.00000000000000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spacing w:before="144" w:lineRule="auto"/>
        <w:ind w:left="113" w:right="113" w:firstLine="28.00000000000000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before="144" w:lineRule="auto"/>
        <w:ind w:left="113" w:right="113" w:firstLine="28.00000000000000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before="144" w:lineRule="auto"/>
        <w:ind w:left="113" w:right="113" w:firstLine="28.00000000000000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before="144" w:lineRule="auto"/>
        <w:ind w:left="113" w:right="113" w:firstLine="28.00000000000000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spacing w:before="144" w:lineRule="auto"/>
        <w:ind w:left="113" w:right="113" w:firstLine="28.00000000000000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before="144" w:lineRule="auto"/>
        <w:ind w:left="113" w:right="113" w:firstLine="28.000000000000007"/>
        <w:rPr>
          <w:rFonts w:ascii="Calibri" w:cs="Calibri" w:eastAsia="Calibri" w:hAnsi="Calibri"/>
          <w:sz w:val="22"/>
          <w:szCs w:val="22"/>
        </w:rPr>
      </w:pPr>
      <w:r w:rsidDel="00000000" w:rsidR="00000000" w:rsidRPr="00000000">
        <w:rPr>
          <w:rtl w:val="0"/>
        </w:rPr>
      </w:r>
    </w:p>
    <w:tbl>
      <w:tblPr>
        <w:tblStyle w:val="Table8"/>
        <w:tblW w:w="1559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3966"/>
        <w:gridCol w:w="4256"/>
        <w:gridCol w:w="3118"/>
        <w:tblGridChange w:id="0">
          <w:tblGrid>
            <w:gridCol w:w="4253"/>
            <w:gridCol w:w="3966"/>
            <w:gridCol w:w="4256"/>
            <w:gridCol w:w="3118"/>
          </w:tblGrid>
        </w:tblGridChange>
      </w:tblGrid>
      <w:tr>
        <w:trPr>
          <w:cantSplit w:val="0"/>
          <w:tblHeader w:val="0"/>
        </w:trPr>
        <w:tc>
          <w:tcPr>
            <w:gridSpan w:val="4"/>
            <w:shd w:fill="f2f2f2" w:val="clear"/>
          </w:tcPr>
          <w:p w:rsidR="00000000" w:rsidDel="00000000" w:rsidP="00000000" w:rsidRDefault="00000000" w:rsidRPr="00000000" w14:paraId="00000078">
            <w:pPr>
              <w:spacing w:before="200" w:lineRule="auto"/>
              <w:ind w:left="113" w:right="113" w:firstLine="28.000000000000007"/>
              <w:rPr>
                <w:rFonts w:ascii="Calibri" w:cs="Calibri" w:eastAsia="Calibri" w:hAnsi="Calibri"/>
                <w:color w:val="9e5ece"/>
                <w:sz w:val="22"/>
                <w:szCs w:val="22"/>
              </w:rPr>
            </w:pPr>
            <w:r w:rsidDel="00000000" w:rsidR="00000000" w:rsidRPr="00000000">
              <w:rPr>
                <w:rFonts w:ascii="Calibri" w:cs="Calibri" w:eastAsia="Calibri" w:hAnsi="Calibri"/>
                <w:b w:val="1"/>
                <w:color w:val="9e5ece"/>
                <w:sz w:val="24"/>
                <w:szCs w:val="24"/>
                <w:rtl w:val="0"/>
              </w:rPr>
              <w:t xml:space="preserve">SECTION 2: VICTIM/SURVIVOR AND ALLEGED PERPETRATOR DETAILS</w:t>
            </w:r>
            <w:r w:rsidDel="00000000" w:rsidR="00000000" w:rsidRPr="00000000">
              <w:rPr>
                <w:rtl w:val="0"/>
              </w:rPr>
            </w:r>
          </w:p>
          <w:p w:rsidR="00000000" w:rsidDel="00000000" w:rsidP="00000000" w:rsidRDefault="00000000" w:rsidRPr="00000000" w14:paraId="00000079">
            <w:pPr>
              <w:ind w:left="113" w:right="113" w:firstLine="28.00000000000000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list any additional victim/survivors and/or perpetrators. </w:t>
            </w:r>
          </w:p>
        </w:tc>
      </w:tr>
      <w:tr>
        <w:trPr>
          <w:cantSplit w:val="0"/>
          <w:tblHeader w:val="0"/>
        </w:trPr>
        <w:tc>
          <w:tcPr>
            <w:gridSpan w:val="4"/>
            <w:shd w:fill="f2f2f2"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Victim/Survivor (V/S)</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(Forename SURNAME)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AKA)</w:t>
            </w:r>
          </w:p>
        </w:tc>
        <w:tc>
          <w:tcPr>
            <w:shd w:fill="ffffff"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V/S BME? (including Traveller Community)</w:t>
            </w:r>
          </w:p>
        </w:tc>
        <w:tc>
          <w:tcPr>
            <w:shd w:fill="ffff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(approx. age if no DOB)</w:t>
            </w:r>
          </w:p>
        </w:tc>
        <w:tc>
          <w:tcPr>
            <w:shd w:fill="ffffff"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2f2f2"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Ethnic Origin</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Arab </w:t>
            </w:r>
            <w:r w:rsidDel="00000000" w:rsidR="00000000" w:rsidRPr="00000000">
              <w:rPr>
                <w:rFonts w:ascii="Quattrocento Sans" w:cs="Quattrocento Sans" w:eastAsia="Quattrocento Sans" w:hAnsi="Quattrocento Sans"/>
                <w:b w:val="1"/>
                <w:sz w:val="22"/>
                <w:szCs w:val="22"/>
                <w:rtl w:val="0"/>
              </w:rPr>
              <w:t xml:space="preserv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Bangladeshi </w:t>
            </w:r>
            <w:sdt>
              <w:sdtPr>
                <w:id w:val="394327491"/>
                <w:tag w:val="goog_rdk_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Black African </w:t>
            </w:r>
            <w:sdt>
              <w:sdtPr>
                <w:id w:val="-931282000"/>
                <w:tag w:val="goog_rdk_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Black Caribbean </w:t>
            </w:r>
            <w:sdt>
              <w:sdtPr>
                <w:id w:val="-1934799151"/>
                <w:tag w:val="goog_rdk_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Chinese </w:t>
            </w:r>
            <w:sdt>
              <w:sdtPr>
                <w:id w:val="1500846065"/>
                <w:tag w:val="goog_rdk_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Indian </w:t>
            </w:r>
            <w:sdt>
              <w:sdtPr>
                <w:id w:val="1345679557"/>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Asian </w:t>
            </w:r>
            <w:sdt>
              <w:sdtPr>
                <w:id w:val="1011596643"/>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Black </w:t>
            </w:r>
            <w:sdt>
              <w:sdtPr>
                <w:id w:val="-1557538359"/>
                <w:tag w:val="goog_rdk_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Mixed </w:t>
            </w:r>
            <w:sdt>
              <w:sdtPr>
                <w:id w:val="-1602348504"/>
                <w:tag w:val="goog_rdk_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White </w:t>
            </w:r>
            <w:sdt>
              <w:sdtPr>
                <w:id w:val="-1946028135"/>
                <w:tag w:val="goog_rdk_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Pakistani </w:t>
            </w:r>
            <w:sdt>
              <w:sdtPr>
                <w:id w:val="-481101989"/>
                <w:tag w:val="goog_rdk_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 &amp; Asian </w:t>
            </w:r>
            <w:sdt>
              <w:sdtPr>
                <w:id w:val="554887779"/>
                <w:tag w:val="goog_rdk_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White &amp; Black African </w:t>
            </w:r>
            <w:sdt>
              <w:sdtPr>
                <w:id w:val="-1716243444"/>
                <w:tag w:val="goog_rdk_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White &amp; Black Caribbean </w:t>
            </w:r>
            <w:sdt>
              <w:sdtPr>
                <w:id w:val="283806731"/>
                <w:tag w:val="goog_rdk_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 - British </w:t>
            </w:r>
            <w:sdt>
              <w:sdtPr>
                <w:id w:val="524783111"/>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White – Irish </w:t>
            </w:r>
            <w:sdt>
              <w:sdtPr>
                <w:id w:val="1254600255"/>
                <w:tag w:val="goog_rdk_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Traveller Community </w:t>
            </w:r>
            <w:sdt>
              <w:sdtPr>
                <w:id w:val="766218575"/>
                <w:tag w:val="goog_rdk_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Tamil </w:t>
            </w:r>
            <w:sdt>
              <w:sdtPr>
                <w:id w:val="-545012873"/>
                <w:tag w:val="goog_rdk_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sdtContent>
            </w:sdt>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Ethnic Group (Please provide details) </w:t>
            </w:r>
            <w:sdt>
              <w:sdtPr>
                <w:id w:val="1080690510"/>
                <w:tag w:val="goog_rdk_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(please check victim/survivor’s borough of residence </w:t>
            </w:r>
            <w:hyperlink r:id="rId18">
              <w:r w:rsidDel="00000000" w:rsidR="00000000" w:rsidRPr="00000000">
                <w:rPr>
                  <w:rFonts w:ascii="Calibri" w:cs="Calibri" w:eastAsia="Calibri" w:hAnsi="Calibri"/>
                  <w:b w:val="0"/>
                  <w:i w:val="0"/>
                  <w:smallCaps w:val="0"/>
                  <w:strike w:val="0"/>
                  <w:color w:val="9e5ece"/>
                  <w:sz w:val="22"/>
                  <w:szCs w:val="22"/>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tl w:val="0"/>
              </w:rPr>
            </w:r>
          </w:p>
        </w:tc>
        <w:tc>
          <w:tcPr>
            <w:shd w:fill="ffffff"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Orientation</w:t>
            </w:r>
          </w:p>
        </w:tc>
        <w:tc>
          <w:tcPr>
            <w:shd w:fill="ffffff"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f2f2f2"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 no.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to leave a message?</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V/S have a disability? (including learning disabilities / ASD) See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Guidance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2f2f2"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f2f2f2"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V/S have any substance misuse issues?</w:t>
            </w:r>
          </w:p>
        </w:tc>
        <w:tc>
          <w:tcPr>
            <w:tcBorders>
              <w:left w:color="000000" w:space="0" w:sz="4" w:val="single"/>
              <w:bottom w:color="000000" w:space="0" w:sz="4" w:val="single"/>
            </w:tcBorders>
            <w:shd w:fill="ffffff"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Housing type / provider</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 privately rented, Council etc..)</w:t>
            </w:r>
          </w:p>
        </w:tc>
        <w:tc>
          <w:tcPr>
            <w:shd w:fill="ffffff"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f2f2f2"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V/S have any other vulnerabilities that may increase risk (e.g.  other health issues)</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 (are they safe at work)</w:t>
            </w:r>
          </w:p>
        </w:tc>
        <w:tc>
          <w:tcPr>
            <w:shd w:fill="ffffff"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f2f2f2"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V/S have Mental Health issues? (including suicidal ideation)</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13" w:hRule="atLeast"/>
          <w:tblHeader w:val="0"/>
        </w:trPr>
        <w:tc>
          <w:tcPr>
            <w:vMerge w:val="restart"/>
            <w:shd w:fill="f2f2f2"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victim/survivor have recourse to public funds (e.g. entitlement to claim benefits, tax credits, housing assistance if required)</w:t>
            </w:r>
          </w:p>
        </w:tc>
        <w:tc>
          <w:tcPr>
            <w:vMerge w:val="restart"/>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right w:color="000000" w:space="0" w:sz="4" w:val="single"/>
            </w:tcBorders>
            <w:shd w:fill="f2f2f2"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believe this V/S is an “Adult at Risk” according to the Care Act </w:t>
            </w:r>
            <w:r w:rsidDel="00000000" w:rsidR="00000000" w:rsidRPr="00000000">
              <w:rPr>
                <w:rFonts w:ascii="Calibri" w:cs="Calibri" w:eastAsia="Calibri" w:hAnsi="Calibri"/>
                <w:b w:val="0"/>
                <w:i w:val="1"/>
                <w:smallCaps w:val="0"/>
                <w:strike w:val="0"/>
                <w:color w:val="595959"/>
                <w:sz w:val="18"/>
                <w:szCs w:val="18"/>
                <w:u w:val="none"/>
                <w:shd w:fill="auto" w:val="clear"/>
                <w:vertAlign w:val="baseline"/>
                <w:rtl w:val="0"/>
              </w:rPr>
              <w:t xml:space="preserve">(An </w:t>
            </w:r>
            <w:r w:rsidDel="00000000" w:rsidR="00000000" w:rsidRPr="00000000">
              <w:rPr>
                <w:rFonts w:ascii="Calibri" w:cs="Calibri" w:eastAsia="Calibri" w:hAnsi="Calibri"/>
                <w:b w:val="1"/>
                <w:i w:val="1"/>
                <w:smallCaps w:val="0"/>
                <w:strike w:val="0"/>
                <w:color w:val="595959"/>
                <w:sz w:val="18"/>
                <w:szCs w:val="18"/>
                <w:u w:val="none"/>
                <w:shd w:fill="auto" w:val="clear"/>
                <w:vertAlign w:val="baseline"/>
                <w:rtl w:val="0"/>
              </w:rPr>
              <w:t xml:space="preserve">adult at risk</w:t>
            </w:r>
            <w:r w:rsidDel="00000000" w:rsidR="00000000" w:rsidRPr="00000000">
              <w:rPr>
                <w:rFonts w:ascii="Calibri" w:cs="Calibri" w:eastAsia="Calibri" w:hAnsi="Calibri"/>
                <w:b w:val="0"/>
                <w:i w:val="1"/>
                <w:smallCaps w:val="0"/>
                <w:strike w:val="0"/>
                <w:color w:val="595959"/>
                <w:sz w:val="18"/>
                <w:szCs w:val="18"/>
                <w:u w:val="none"/>
                <w:shd w:fill="auto" w:val="clear"/>
                <w:vertAlign w:val="baseline"/>
                <w:rtl w:val="0"/>
              </w:rPr>
              <w:t xml:space="preserve"> of abuse or neglect is </w:t>
            </w:r>
            <w:r w:rsidDel="00000000" w:rsidR="00000000" w:rsidRPr="00000000">
              <w:rPr>
                <w:rFonts w:ascii="Calibri" w:cs="Calibri" w:eastAsia="Calibri" w:hAnsi="Calibri"/>
                <w:b w:val="1"/>
                <w:i w:val="1"/>
                <w:smallCaps w:val="0"/>
                <w:strike w:val="0"/>
                <w:color w:val="595959"/>
                <w:sz w:val="18"/>
                <w:szCs w:val="18"/>
                <w:u w:val="none"/>
                <w:shd w:fill="auto" w:val="clear"/>
                <w:vertAlign w:val="baseline"/>
                <w:rtl w:val="0"/>
              </w:rPr>
              <w:t xml:space="preserve">defined</w:t>
            </w:r>
            <w:r w:rsidDel="00000000" w:rsidR="00000000" w:rsidRPr="00000000">
              <w:rPr>
                <w:rFonts w:ascii="Calibri" w:cs="Calibri" w:eastAsia="Calibri" w:hAnsi="Calibri"/>
                <w:b w:val="0"/>
                <w:i w:val="1"/>
                <w:smallCaps w:val="0"/>
                <w:strike w:val="0"/>
                <w:color w:val="595959"/>
                <w:sz w:val="18"/>
                <w:szCs w:val="18"/>
                <w:u w:val="none"/>
                <w:shd w:fill="auto" w:val="clear"/>
                <w:vertAlign w:val="baseline"/>
                <w:rtl w:val="0"/>
              </w:rPr>
              <w:t xml:space="preserve"> as someone who has needs for </w:t>
            </w:r>
            <w:r w:rsidDel="00000000" w:rsidR="00000000" w:rsidRPr="00000000">
              <w:rPr>
                <w:rFonts w:ascii="Calibri" w:cs="Calibri" w:eastAsia="Calibri" w:hAnsi="Calibri"/>
                <w:b w:val="1"/>
                <w:i w:val="1"/>
                <w:smallCaps w:val="0"/>
                <w:strike w:val="0"/>
                <w:color w:val="595959"/>
                <w:sz w:val="18"/>
                <w:szCs w:val="18"/>
                <w:u w:val="none"/>
                <w:shd w:fill="auto" w:val="clear"/>
                <w:vertAlign w:val="baseline"/>
                <w:rtl w:val="0"/>
              </w:rPr>
              <w:t xml:space="preserve">care and support</w:t>
            </w:r>
            <w:r w:rsidDel="00000000" w:rsidR="00000000" w:rsidRPr="00000000">
              <w:rPr>
                <w:rFonts w:ascii="Calibri" w:cs="Calibri" w:eastAsia="Calibri" w:hAnsi="Calibri"/>
                <w:b w:val="0"/>
                <w:i w:val="1"/>
                <w:smallCaps w:val="0"/>
                <w:strike w:val="0"/>
                <w:color w:val="595959"/>
                <w:sz w:val="18"/>
                <w:szCs w:val="18"/>
                <w:u w:val="none"/>
                <w:shd w:fill="auto" w:val="clear"/>
                <w:vertAlign w:val="baseline"/>
                <w:rtl w:val="0"/>
              </w:rPr>
              <w:t xml:space="preserve">, who is experiencing, or at </w:t>
            </w:r>
            <w:r w:rsidDel="00000000" w:rsidR="00000000" w:rsidRPr="00000000">
              <w:rPr>
                <w:rFonts w:ascii="Calibri" w:cs="Calibri" w:eastAsia="Calibri" w:hAnsi="Calibri"/>
                <w:b w:val="1"/>
                <w:i w:val="1"/>
                <w:smallCaps w:val="0"/>
                <w:strike w:val="0"/>
                <w:color w:val="595959"/>
                <w:sz w:val="18"/>
                <w:szCs w:val="18"/>
                <w:u w:val="none"/>
                <w:shd w:fill="auto" w:val="clear"/>
                <w:vertAlign w:val="baseline"/>
                <w:rtl w:val="0"/>
              </w:rPr>
              <w:t xml:space="preserve">risk</w:t>
            </w:r>
            <w:r w:rsidDel="00000000" w:rsidR="00000000" w:rsidRPr="00000000">
              <w:rPr>
                <w:rFonts w:ascii="Calibri" w:cs="Calibri" w:eastAsia="Calibri" w:hAnsi="Calibri"/>
                <w:b w:val="0"/>
                <w:i w:val="1"/>
                <w:smallCaps w:val="0"/>
                <w:strike w:val="0"/>
                <w:color w:val="595959"/>
                <w:sz w:val="18"/>
                <w:szCs w:val="18"/>
                <w:u w:val="none"/>
                <w:shd w:fill="auto" w:val="clear"/>
                <w:vertAlign w:val="baseline"/>
                <w:rtl w:val="0"/>
              </w:rPr>
              <w:t xml:space="preserve"> of, abuse or neglect and as a result of their care needs - is unable to protect themselves)</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what date did you make a referral to Adult Safeguarding?</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Merge w:val="continue"/>
            <w:shd w:fill="f2f2f2"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right w:color="000000" w:space="0" w:sz="4" w:val="single"/>
            </w:tcBorders>
            <w:shd w:fill="f2f2f2"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0" w:hRule="atLeast"/>
          <w:tblHeader w:val="0"/>
        </w:trPr>
        <w:tc>
          <w:tcPr>
            <w:shd w:fill="f2f2f2"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 - if they require interpreter</w:t>
            </w:r>
          </w:p>
        </w:tc>
        <w:tc>
          <w:tcPr>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right w:color="000000" w:space="0" w:sz="4" w:val="single"/>
            </w:tcBorders>
            <w:shd w:fill="f2f2f2"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GP details</w:t>
            </w:r>
          </w:p>
        </w:tc>
        <w:tc>
          <w:tcPr>
            <w:tcBorders>
              <w:top w:color="000000" w:space="0" w:sz="4" w:val="single"/>
              <w:left w:color="000000" w:space="0" w:sz="4" w:val="single"/>
            </w:tcBorders>
            <w:shd w:fill="ffffff"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left w:color="000000" w:space="0" w:sz="4" w:val="single"/>
            </w:tcBorders>
            <w:shd w:fill="f2f2f2"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Alleged Perpetrator </w:t>
            </w:r>
            <w:r w:rsidDel="00000000" w:rsidR="00000000" w:rsidRPr="00000000">
              <w:rPr>
                <w:rtl w:val="0"/>
              </w:rPr>
            </w:r>
          </w:p>
        </w:tc>
      </w:tr>
      <w:tr>
        <w:trPr>
          <w:cantSplit w:val="0"/>
          <w:trHeight w:val="249" w:hRule="atLeast"/>
          <w:tblHeader w:val="0"/>
        </w:trPr>
        <w:tc>
          <w:tcPr>
            <w:tcBorders>
              <w:top w:color="000000" w:space="0" w:sz="4" w:val="single"/>
              <w:left w:color="000000" w:space="0" w:sz="4" w:val="single"/>
            </w:tcBorders>
            <w:shd w:fill="f2f2f2" w:val="clear"/>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(Forename SURNAME) (and AKA)</w:t>
            </w:r>
          </w:p>
        </w:tc>
        <w:tc>
          <w:tcPr>
            <w:gridSpan w:val="3"/>
            <w:shd w:fill="ffffff"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4" w:hRule="atLeast"/>
          <w:tblHeader w:val="0"/>
        </w:trPr>
        <w:tc>
          <w:tcPr>
            <w:shd w:fill="f2f2f2" w:val="clear"/>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DOB (approx. age if no DOB</w:t>
            </w:r>
          </w:p>
        </w:tc>
        <w:tc>
          <w:tcPr>
            <w:gridSpan w:val="3"/>
            <w:shd w:fill="ffffff"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1" w:hRule="atLeast"/>
          <w:tblHeader w:val="0"/>
        </w:trPr>
        <w:tc>
          <w:tcPr>
            <w:shd w:fill="f2f2f2" w:val="clear"/>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 </w:t>
            </w:r>
          </w:p>
        </w:tc>
        <w:tc>
          <w:tcPr>
            <w:gridSpan w:val="3"/>
            <w:shd w:fill="ffffff"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victim</w:t>
            </w:r>
          </w:p>
        </w:tc>
        <w:tc>
          <w:tcPr>
            <w:gridSpan w:val="3"/>
            <w:shd w:fill="ffffff"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Mental Health condition </w:t>
            </w:r>
          </w:p>
        </w:tc>
        <w:tc>
          <w:tcPr>
            <w:gridSpan w:val="3"/>
            <w:shd w:fill="ffffff"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Disability see </w:t>
            </w:r>
            <w:hyperlink r:id="rId20">
              <w:r w:rsidDel="00000000" w:rsidR="00000000" w:rsidRPr="00000000">
                <w:rPr>
                  <w:rFonts w:ascii="Calibri" w:cs="Calibri" w:eastAsia="Calibri" w:hAnsi="Calibri"/>
                  <w:color w:val="0000ff"/>
                  <w:sz w:val="22"/>
                  <w:szCs w:val="22"/>
                  <w:u w:val="single"/>
                  <w:rtl w:val="0"/>
                </w:rPr>
                <w:t xml:space="preserve">Guidance</w:t>
              </w:r>
            </w:hyperlink>
            <w:r w:rsidDel="00000000" w:rsidR="00000000" w:rsidRPr="00000000">
              <w:rPr>
                <w:rFonts w:ascii="Calibri" w:cs="Calibri" w:eastAsia="Calibri" w:hAnsi="Calibri"/>
                <w:sz w:val="22"/>
                <w:szCs w:val="22"/>
                <w:rtl w:val="0"/>
              </w:rPr>
              <w:t xml:space="preserve">  </w:t>
            </w:r>
          </w:p>
        </w:tc>
        <w:tc>
          <w:tcPr>
            <w:gridSpan w:val="3"/>
            <w:shd w:fill="ffffff"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Substance Issues</w:t>
            </w:r>
          </w:p>
        </w:tc>
        <w:tc>
          <w:tcPr>
            <w:gridSpan w:val="3"/>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Ethnic Origin</w:t>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tc>
        <w:tc>
          <w:tcPr>
            <w:gridSpan w:val="3"/>
            <w:shd w:fill="ffffff" w:val="clear"/>
          </w:tcPr>
          <w:p w:rsidR="00000000" w:rsidDel="00000000" w:rsidP="00000000" w:rsidRDefault="00000000" w:rsidRPr="00000000" w14:paraId="000000D7">
            <w:pPr>
              <w:rPr>
                <w:rFonts w:ascii="Quattrocento Sans" w:cs="Quattrocento Sans" w:eastAsia="Quattrocento Sans" w:hAnsi="Quattrocento Sans"/>
                <w:sz w:val="22"/>
                <w:szCs w:val="22"/>
              </w:rPr>
            </w:pPr>
            <w:r w:rsidDel="00000000" w:rsidR="00000000" w:rsidRPr="00000000">
              <w:rPr>
                <w:rFonts w:ascii="Calibri" w:cs="Calibri" w:eastAsia="Calibri" w:hAnsi="Calibri"/>
                <w:sz w:val="22"/>
                <w:szCs w:val="22"/>
                <w:rtl w:val="0"/>
              </w:rPr>
              <w:t xml:space="preserve">Arab </w:t>
            </w:r>
            <w:sdt>
              <w:sdtPr>
                <w:id w:val="-405707188"/>
                <w:tag w:val="goog_rdk_3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Bangladeshi </w:t>
            </w:r>
            <w:sdt>
              <w:sdtPr>
                <w:id w:val="829585088"/>
                <w:tag w:val="goog_rdk_3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Black African </w:t>
            </w:r>
            <w:sdt>
              <w:sdtPr>
                <w:id w:val="1660319790"/>
                <w:tag w:val="goog_rdk_3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Black Caribbean </w:t>
            </w:r>
            <w:sdt>
              <w:sdtPr>
                <w:id w:val="-872118348"/>
                <w:tag w:val="goog_rdk_3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Chinese </w:t>
            </w:r>
            <w:sdt>
              <w:sdtPr>
                <w:id w:val="-2141208423"/>
                <w:tag w:val="goog_rdk_3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Indian </w:t>
            </w:r>
            <w:sdt>
              <w:sdtPr>
                <w:id w:val="1780179365"/>
                <w:tag w:val="goog_rdk_38"/>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Calibri" w:cs="Calibri" w:eastAsia="Calibri" w:hAnsi="Calibri"/>
                <w:sz w:val="22"/>
                <w:szCs w:val="22"/>
                <w:rtl w:val="0"/>
              </w:rPr>
              <w:t xml:space="preserve">Other Asian </w:t>
            </w:r>
            <w:sdt>
              <w:sdtPr>
                <w:id w:val="-1177072191"/>
                <w:tag w:val="goog_rdk_3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Other Black </w:t>
            </w:r>
            <w:sdt>
              <w:sdtPr>
                <w:id w:val="-1209509858"/>
                <w:tag w:val="goog_rdk_40"/>
              </w:sdtPr>
              <w:sdtContent>
                <w:r w:rsidDel="00000000" w:rsidR="00000000" w:rsidRPr="00000000">
                  <w:rPr>
                    <w:rFonts w:ascii="Arial Unicode MS" w:cs="Arial Unicode MS" w:eastAsia="Arial Unicode MS" w:hAnsi="Arial Unicode MS"/>
                    <w:sz w:val="22"/>
                    <w:szCs w:val="22"/>
                    <w:rtl w:val="0"/>
                  </w:rPr>
                  <w:t xml:space="preserve">☐</w:t>
                </w:r>
              </w:sdtContent>
            </w:sdt>
          </w:p>
          <w:p w:rsidR="00000000" w:rsidDel="00000000" w:rsidP="00000000" w:rsidRDefault="00000000" w:rsidRPr="00000000" w14:paraId="000000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Mixed </w:t>
            </w:r>
            <w:sdt>
              <w:sdtPr>
                <w:id w:val="453378458"/>
                <w:tag w:val="goog_rdk_4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Other White </w:t>
            </w:r>
            <w:sdt>
              <w:sdtPr>
                <w:id w:val="-1292077673"/>
                <w:tag w:val="goog_rdk_4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Pakistani </w:t>
            </w:r>
            <w:sdt>
              <w:sdtPr>
                <w:id w:val="1350304205"/>
                <w:tag w:val="goog_rdk_4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White &amp; Asian </w:t>
            </w:r>
            <w:sdt>
              <w:sdtPr>
                <w:id w:val="-56246617"/>
                <w:tag w:val="goog_rdk_4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White &amp; Black African </w:t>
            </w:r>
            <w:sdt>
              <w:sdtPr>
                <w:id w:val="-738000728"/>
                <w:tag w:val="goog_rdk_4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White &amp; Black Caribbean </w:t>
            </w:r>
            <w:sdt>
              <w:sdtPr>
                <w:id w:val="-906085496"/>
                <w:tag w:val="goog_rdk_4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White - British </w:t>
            </w:r>
            <w:sdt>
              <w:sdtPr>
                <w:id w:val="817401717"/>
                <w:tag w:val="goog_rdk_4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White – Irish </w:t>
            </w:r>
            <w:sdt>
              <w:sdtPr>
                <w:id w:val="-1653071207"/>
                <w:tag w:val="goog_rdk_4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Traveller Community </w:t>
            </w:r>
            <w:sdt>
              <w:sdtPr>
                <w:id w:val="-962727665"/>
                <w:tag w:val="goog_rdk_49"/>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Calibri" w:cs="Calibri" w:eastAsia="Calibri" w:hAnsi="Calibri"/>
                <w:sz w:val="22"/>
                <w:szCs w:val="22"/>
                <w:rtl w:val="0"/>
              </w:rPr>
              <w:t xml:space="preserve">Tamil </w:t>
            </w:r>
            <w:sdt>
              <w:sdtPr>
                <w:id w:val="-1768706130"/>
                <w:tag w:val="goog_rdk_50"/>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Calibri" w:cs="Calibri" w:eastAsia="Calibri" w:hAnsi="Calibri"/>
                <w:sz w:val="22"/>
                <w:szCs w:val="22"/>
                <w:rtl w:val="0"/>
              </w:rPr>
              <w:t xml:space="preserve">Other Ethnic Group (Please provide details) </w:t>
            </w:r>
            <w:sdt>
              <w:sdtPr>
                <w:id w:val="1043210466"/>
                <w:tag w:val="goog_rdk_5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bl>
    <w:p w:rsidR="00000000" w:rsidDel="00000000" w:rsidP="00000000" w:rsidRDefault="00000000" w:rsidRPr="00000000" w14:paraId="000000DC">
      <w:pPr>
        <w:spacing w:before="144" w:lineRule="auto"/>
        <w:ind w:left="113" w:right="113" w:firstLine="0"/>
        <w:rPr/>
      </w:pPr>
      <w:r w:rsidDel="00000000" w:rsidR="00000000" w:rsidRPr="00000000">
        <w:rPr>
          <w:rtl w:val="0"/>
        </w:rPr>
        <w:t xml:space="preserve"> </w:t>
      </w:r>
    </w:p>
    <w:tbl>
      <w:tblPr>
        <w:tblStyle w:val="Table9"/>
        <w:tblW w:w="1558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1"/>
        <w:gridCol w:w="850"/>
        <w:gridCol w:w="2268"/>
        <w:gridCol w:w="567"/>
        <w:gridCol w:w="1843"/>
        <w:gridCol w:w="1559"/>
        <w:gridCol w:w="851"/>
        <w:gridCol w:w="2268"/>
        <w:gridCol w:w="2126"/>
        <w:tblGridChange w:id="0">
          <w:tblGrid>
            <w:gridCol w:w="3251"/>
            <w:gridCol w:w="850"/>
            <w:gridCol w:w="2268"/>
            <w:gridCol w:w="567"/>
            <w:gridCol w:w="1843"/>
            <w:gridCol w:w="1559"/>
            <w:gridCol w:w="851"/>
            <w:gridCol w:w="2268"/>
            <w:gridCol w:w="2126"/>
          </w:tblGrid>
        </w:tblGridChange>
      </w:tblGrid>
      <w:tr>
        <w:trPr>
          <w:cantSplit w:val="0"/>
          <w:trHeight w:val="255" w:hRule="atLeast"/>
          <w:tblHeader w:val="0"/>
        </w:trPr>
        <w:tc>
          <w:tcPr>
            <w:gridSpan w:val="9"/>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D">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color w:val="9e5ece"/>
                <w:sz w:val="24"/>
                <w:szCs w:val="24"/>
                <w:rtl w:val="0"/>
              </w:rPr>
              <w:t xml:space="preserve">SECTION 3: CHILDREN</w:t>
            </w:r>
            <w:r w:rsidDel="00000000" w:rsidR="00000000" w:rsidRPr="00000000">
              <w:rPr>
                <w:rFonts w:ascii="Calibri" w:cs="Calibri" w:eastAsia="Calibri" w:hAnsi="Calibri"/>
                <w:color w:val="9e5ece"/>
                <w:sz w:val="22"/>
                <w:szCs w:val="22"/>
                <w:rtl w:val="0"/>
              </w:rPr>
              <w:t xml:space="preserve"> </w:t>
            </w:r>
            <w:r w:rsidDel="00000000" w:rsidR="00000000" w:rsidRPr="00000000">
              <w:rPr>
                <w:rFonts w:ascii="Calibri" w:cs="Calibri" w:eastAsia="Calibri" w:hAnsi="Calibri"/>
                <w:sz w:val="22"/>
                <w:szCs w:val="22"/>
                <w:rtl w:val="0"/>
              </w:rPr>
              <w:br w:type="textWrapping"/>
              <w:t xml:space="preserve">All children of both parties – including those living elsewhere. Include even where full details are not known (rough age/ location)</w:t>
            </w:r>
          </w:p>
        </w:tc>
      </w:tr>
      <w:tr>
        <w:trPr>
          <w:cantSplit w:val="0"/>
          <w:trHeight w:val="255" w:hRule="atLeast"/>
          <w:tblHeader w:val="0"/>
        </w:trPr>
        <w:tc>
          <w:tcPr>
            <w:gridSpan w:val="9"/>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a468a8"/>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Children</w:t>
            </w:r>
            <w:r w:rsidDel="00000000" w:rsidR="00000000" w:rsidRPr="00000000">
              <w:rPr>
                <w:rtl w:val="0"/>
              </w:rPr>
            </w:r>
          </w:p>
        </w:tc>
      </w:tr>
      <w:tr>
        <w:trPr>
          <w:cantSplit w:val="0"/>
          <w:trHeight w:val="434" w:hRule="atLeast"/>
          <w:tblHeader w:val="0"/>
        </w:trPr>
        <w:tc>
          <w:tcPr>
            <w:gridSpan w:val="9"/>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IS V/S PREGNANT </w:t>
            </w:r>
            <w:r w:rsidDel="00000000" w:rsidR="00000000" w:rsidRPr="00000000">
              <w:rPr>
                <w:rFonts w:ascii="Calibri" w:cs="Calibri" w:eastAsia="Calibri" w:hAnsi="Calibri"/>
                <w:sz w:val="22"/>
                <w:szCs w:val="22"/>
                <w:rtl w:val="0"/>
              </w:rPr>
              <w:t xml:space="preserve">Yes </w:t>
            </w:r>
            <w:sdt>
              <w:sdtPr>
                <w:id w:val="1780516085"/>
                <w:tag w:val="goog_rdk_5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EDD:                      No </w:t>
            </w:r>
            <w:sdt>
              <w:sdtPr>
                <w:id w:val="-2006843977"/>
                <w:tag w:val="goog_rdk_5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Don’t know </w:t>
            </w:r>
            <w:sdt>
              <w:sdtPr>
                <w:id w:val="-113926002"/>
                <w:tag w:val="goog_rdk_5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w:t>
            </w:r>
          </w:p>
        </w:tc>
      </w:tr>
      <w:tr>
        <w:trPr>
          <w:cantSplit w:val="0"/>
          <w:trHeight w:val="434"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8">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A">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1</w:t>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B">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2</w:t>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D">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3</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F">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4</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0">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5</w:t>
            </w:r>
          </w:p>
        </w:tc>
      </w:tr>
      <w:tr>
        <w:trPr>
          <w:cantSplit w:val="0"/>
          <w:trHeight w:val="172"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Address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3">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4">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8">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9">
            <w:pPr>
              <w:rPr>
                <w:rFonts w:ascii="Calibri" w:cs="Calibri" w:eastAsia="Calibri" w:hAnsi="Calibri"/>
                <w:b w:val="1"/>
                <w:sz w:val="22"/>
                <w:szCs w:val="22"/>
              </w:rPr>
            </w:pPr>
            <w:r w:rsidDel="00000000" w:rsidR="00000000" w:rsidRPr="00000000">
              <w:rPr>
                <w:rtl w:val="0"/>
              </w:rPr>
            </w:r>
          </w:p>
        </w:tc>
      </w:tr>
      <w:tr>
        <w:trPr>
          <w:cantSplit w:val="0"/>
          <w:trHeight w:val="163"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DOB</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C">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D">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F">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1">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2">
            <w:pPr>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V/S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5">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6">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8">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A">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B">
            <w:pPr>
              <w:rPr>
                <w:rFonts w:ascii="Calibri" w:cs="Calibri" w:eastAsia="Calibri" w:hAnsi="Calibri"/>
                <w:b w:val="1"/>
                <w:sz w:val="22"/>
                <w:szCs w:val="22"/>
              </w:rPr>
            </w:pPr>
            <w:r w:rsidDel="00000000" w:rsidR="00000000" w:rsidRPr="00000000">
              <w:rPr>
                <w:rtl w:val="0"/>
              </w:rPr>
            </w:r>
          </w:p>
        </w:tc>
      </w:tr>
      <w:tr>
        <w:trPr>
          <w:cantSplit w:val="0"/>
          <w:trHeight w:val="171"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Alleged Perpetrator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E">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F">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1">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3">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4">
            <w:pPr>
              <w:rPr>
                <w:rFonts w:ascii="Calibri" w:cs="Calibri" w:eastAsia="Calibri" w:hAnsi="Calibri"/>
                <w:b w:val="1"/>
                <w:sz w:val="22"/>
                <w:szCs w:val="22"/>
              </w:rPr>
            </w:pPr>
            <w:r w:rsidDel="00000000" w:rsidR="00000000" w:rsidRPr="00000000">
              <w:rPr>
                <w:rtl w:val="0"/>
              </w:rPr>
            </w:r>
          </w:p>
        </w:tc>
      </w:tr>
      <w:tr>
        <w:trPr>
          <w:cantSplit w:val="0"/>
          <w:trHeight w:val="64"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(if known)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7">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8">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A">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C">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D">
            <w:pPr>
              <w:rPr>
                <w:rFonts w:ascii="Calibri" w:cs="Calibri" w:eastAsia="Calibri" w:hAnsi="Calibri"/>
                <w:b w:val="1"/>
                <w:sz w:val="22"/>
                <w:szCs w:val="22"/>
              </w:rPr>
            </w:pPr>
            <w:r w:rsidDel="00000000" w:rsidR="00000000" w:rsidRPr="00000000">
              <w:rPr>
                <w:rtl w:val="0"/>
              </w:rPr>
            </w:r>
          </w:p>
        </w:tc>
      </w:tr>
      <w:tr>
        <w:trPr>
          <w:cantSplit w:val="0"/>
          <w:trHeight w:val="196"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Worker (if known)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0">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1">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3">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5">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6">
            <w:pPr>
              <w:rPr>
                <w:rFonts w:ascii="Calibri" w:cs="Calibri" w:eastAsia="Calibri" w:hAnsi="Calibri"/>
                <w:b w:val="1"/>
                <w:sz w:val="22"/>
                <w:szCs w:val="22"/>
              </w:rPr>
            </w:pPr>
            <w:r w:rsidDel="00000000" w:rsidR="00000000" w:rsidRPr="00000000">
              <w:rPr>
                <w:rtl w:val="0"/>
              </w:rPr>
            </w:r>
          </w:p>
        </w:tc>
      </w:tr>
      <w:tr>
        <w:trPr>
          <w:cantSplit w:val="0"/>
          <w:trHeight w:val="215"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GP/Health Visitor (if known)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9">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A">
            <w:pPr>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C">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E">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F">
            <w:pPr>
              <w:rPr>
                <w:rFonts w:ascii="Calibri" w:cs="Calibri" w:eastAsia="Calibri" w:hAnsi="Calibri"/>
                <w:b w:val="1"/>
                <w:sz w:val="22"/>
                <w:szCs w:val="22"/>
              </w:rPr>
            </w:pPr>
            <w:r w:rsidDel="00000000" w:rsidR="00000000" w:rsidRPr="00000000">
              <w:rPr>
                <w:rtl w:val="0"/>
              </w:rPr>
            </w:r>
          </w:p>
        </w:tc>
      </w:tr>
      <w:tr>
        <w:trPr>
          <w:cantSplit w:val="0"/>
          <w:trHeight w:val="204" w:hRule="atLeast"/>
          <w:tblHeader w:val="0"/>
        </w:trPr>
        <w:tc>
          <w:tcPr>
            <w:gridSpan w:val="8"/>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0">
            <w:pPr>
              <w:spacing w:before="144" w:lineRule="auto"/>
              <w:ind w:right="11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 you believe that there are risks facing the children in the family? Witnessing or hearing domestic violence can harm a child.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8">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 </w:t>
            </w: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No </w:t>
            </w:r>
            <w:sdt>
              <w:sdtPr>
                <w:id w:val="-1852452064"/>
                <w:tag w:val="goog_rdk_5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262" w:hRule="atLeast"/>
          <w:tblHeader w:val="0"/>
        </w:trPr>
        <w:tc>
          <w:tcPr>
            <w:gridSpan w:val="8"/>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9">
            <w:pPr>
              <w:spacing w:before="144" w:lineRule="auto"/>
              <w:ind w:right="11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have answered yes to the previous question, a referral must be made to Children’s Social Services. To make a referral, click relevant link below</w:t>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 date of referral</w:t>
            </w:r>
          </w:p>
          <w:p w:rsidR="00000000" w:rsidDel="00000000" w:rsidP="00000000" w:rsidRDefault="00000000" w:rsidRPr="00000000" w14:paraId="00000152">
            <w:pPr>
              <w:rPr>
                <w:rFonts w:ascii="Calibri" w:cs="Calibri" w:eastAsia="Calibri" w:hAnsi="Calibri"/>
                <w:sz w:val="22"/>
                <w:szCs w:val="22"/>
              </w:rPr>
            </w:pPr>
            <w:r w:rsidDel="00000000" w:rsidR="00000000" w:rsidRPr="00000000">
              <w:rPr>
                <w:rtl w:val="0"/>
              </w:rPr>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3">
            <w:pPr>
              <w:spacing w:before="144" w:lineRule="auto"/>
              <w:ind w:left="113" w:right="113" w:firstLine="0"/>
              <w:rPr>
                <w:rFonts w:ascii="Calibri" w:cs="Calibri" w:eastAsia="Calibri" w:hAnsi="Calibri"/>
                <w:color w:val="7030a0"/>
                <w:sz w:val="22"/>
                <w:szCs w:val="22"/>
                <w:u w:val="single"/>
              </w:rPr>
            </w:pPr>
            <w:hyperlink r:id="rId21">
              <w:r w:rsidDel="00000000" w:rsidR="00000000" w:rsidRPr="00000000">
                <w:rPr>
                  <w:rFonts w:ascii="Calibri" w:cs="Calibri" w:eastAsia="Calibri" w:hAnsi="Calibri"/>
                  <w:color w:val="7030a0"/>
                  <w:sz w:val="22"/>
                  <w:szCs w:val="22"/>
                  <w:u w:val="single"/>
                  <w:rtl w:val="0"/>
                </w:rPr>
                <w:t xml:space="preserve">Kingston Children’s Safeguarding</w:t>
              </w:r>
            </w:hyperlink>
            <w:r w:rsidDel="00000000" w:rsidR="00000000" w:rsidRPr="00000000">
              <w:rPr>
                <w:rFonts w:ascii="Calibri" w:cs="Calibri" w:eastAsia="Calibri" w:hAnsi="Calibri"/>
                <w:color w:val="7030a0"/>
                <w:sz w:val="22"/>
                <w:szCs w:val="22"/>
                <w:u w:val="single"/>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4">
            <w:pPr>
              <w:spacing w:before="144" w:lineRule="auto"/>
              <w:ind w:left="113" w:right="113" w:firstLine="0"/>
              <w:rPr>
                <w:rFonts w:ascii="Calibri" w:cs="Calibri" w:eastAsia="Calibri" w:hAnsi="Calibri"/>
                <w:color w:val="7030a0"/>
                <w:sz w:val="22"/>
                <w:szCs w:val="22"/>
                <w:u w:val="single"/>
              </w:rPr>
            </w:pPr>
            <w:hyperlink r:id="rId22">
              <w:r w:rsidDel="00000000" w:rsidR="00000000" w:rsidRPr="00000000">
                <w:rPr>
                  <w:rFonts w:ascii="Calibri" w:cs="Calibri" w:eastAsia="Calibri" w:hAnsi="Calibri"/>
                  <w:color w:val="7030a0"/>
                  <w:sz w:val="22"/>
                  <w:szCs w:val="22"/>
                  <w:u w:val="single"/>
                  <w:rtl w:val="0"/>
                </w:rPr>
                <w:t xml:space="preserve">Wandsworth Children's Safeguarding</w:t>
              </w:r>
            </w:hyperlink>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7">
            <w:pPr>
              <w:spacing w:before="144" w:lineRule="auto"/>
              <w:ind w:left="113" w:right="113" w:firstLine="0"/>
              <w:rPr>
                <w:rFonts w:ascii="Calibri" w:cs="Calibri" w:eastAsia="Calibri" w:hAnsi="Calibri"/>
                <w:color w:val="7030a0"/>
                <w:sz w:val="22"/>
                <w:szCs w:val="22"/>
              </w:rPr>
            </w:pPr>
            <w:hyperlink r:id="rId23">
              <w:r w:rsidDel="00000000" w:rsidR="00000000" w:rsidRPr="00000000">
                <w:rPr>
                  <w:rFonts w:ascii="Calibri" w:cs="Calibri" w:eastAsia="Calibri" w:hAnsi="Calibri"/>
                  <w:color w:val="7030a0"/>
                  <w:sz w:val="22"/>
                  <w:szCs w:val="22"/>
                  <w:u w:val="single"/>
                  <w:rtl w:val="0"/>
                </w:rPr>
                <w:t xml:space="preserve">Richmond Children's Safeguarding</w:t>
              </w:r>
            </w:hyperlink>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9">
            <w:pPr>
              <w:spacing w:before="144" w:lineRule="auto"/>
              <w:ind w:left="113" w:right="113" w:firstLine="0"/>
              <w:rPr>
                <w:rFonts w:ascii="Calibri" w:cs="Calibri" w:eastAsia="Calibri" w:hAnsi="Calibri"/>
                <w:color w:val="7030a0"/>
                <w:sz w:val="22"/>
                <w:szCs w:val="22"/>
                <w:u w:val="single"/>
              </w:rPr>
            </w:pPr>
            <w:hyperlink r:id="rId24">
              <w:r w:rsidDel="00000000" w:rsidR="00000000" w:rsidRPr="00000000">
                <w:rPr>
                  <w:rFonts w:ascii="Calibri" w:cs="Calibri" w:eastAsia="Calibri" w:hAnsi="Calibri"/>
                  <w:color w:val="7030a0"/>
                  <w:sz w:val="22"/>
                  <w:szCs w:val="22"/>
                  <w:u w:val="single"/>
                  <w:rtl w:val="0"/>
                </w:rPr>
                <w:t xml:space="preserve">Merton Children's Safeguarding</w:t>
              </w:r>
            </w:hyperlink>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7030a0"/>
                <w:sz w:val="22"/>
                <w:szCs w:val="22"/>
                <w:u w:val="single"/>
              </w:rPr>
            </w:pPr>
            <w:r w:rsidDel="00000000" w:rsidR="00000000" w:rsidRPr="00000000">
              <w:rPr>
                <w:rtl w:val="0"/>
              </w:rPr>
            </w:r>
          </w:p>
        </w:tc>
      </w:tr>
    </w:tbl>
    <w:p w:rsidR="00000000" w:rsidDel="00000000" w:rsidP="00000000" w:rsidRDefault="00000000" w:rsidRPr="00000000" w14:paraId="0000015C">
      <w:pPr>
        <w:spacing w:before="144" w:lineRule="auto"/>
        <w:ind w:left="113" w:right="113" w:firstLine="0"/>
        <w:rPr/>
      </w:pPr>
      <w:r w:rsidDel="00000000" w:rsidR="00000000" w:rsidRPr="00000000">
        <w:rPr>
          <w:rtl w:val="0"/>
        </w:rPr>
        <w:t xml:space="preserve"> </w:t>
      </w:r>
    </w:p>
    <w:tbl>
      <w:tblPr>
        <w:tblStyle w:val="Table10"/>
        <w:tblW w:w="15752.0" w:type="dxa"/>
        <w:jc w:val="left"/>
        <w:tblInd w:w="-15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87"/>
        <w:gridCol w:w="690"/>
        <w:gridCol w:w="7245"/>
        <w:gridCol w:w="630"/>
        <w:tblGridChange w:id="0">
          <w:tblGrid>
            <w:gridCol w:w="7187"/>
            <w:gridCol w:w="690"/>
            <w:gridCol w:w="7245"/>
            <w:gridCol w:w="630"/>
          </w:tblGrid>
        </w:tblGridChange>
      </w:tblGrid>
      <w:tr>
        <w:trPr>
          <w:cantSplit w:val="0"/>
          <w:tblHeader w:val="0"/>
        </w:trPr>
        <w:tc>
          <w:tcPr>
            <w:gridSpan w:val="4"/>
            <w:shd w:fill="f2f2f2" w:val="clear"/>
          </w:tcPr>
          <w:p w:rsidR="00000000" w:rsidDel="00000000" w:rsidP="00000000" w:rsidRDefault="00000000" w:rsidRPr="00000000" w14:paraId="0000015D">
            <w:pPr>
              <w:pStyle w:val="Heading1"/>
              <w:ind w:left="113" w:right="113" w:firstLine="0"/>
              <w:rPr>
                <w:color w:val="9e5ece"/>
              </w:rPr>
            </w:pPr>
            <w:r w:rsidDel="00000000" w:rsidR="00000000" w:rsidRPr="00000000">
              <w:rPr>
                <w:color w:val="9e5ece"/>
                <w:rtl w:val="0"/>
              </w:rPr>
              <w:t xml:space="preserve">SECTION 4: REASON FOR REFERRAL - TICK ONE BOX                                                         </w:t>
            </w:r>
          </w:p>
          <w:p w:rsidR="00000000" w:rsidDel="00000000" w:rsidP="00000000" w:rsidRDefault="00000000" w:rsidRPr="00000000" w14:paraId="0000015E">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2">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POTENTIAL ESCALATION: </w:t>
            </w:r>
            <w:r w:rsidDel="00000000" w:rsidR="00000000" w:rsidRPr="00000000">
              <w:rPr>
                <w:rFonts w:ascii="Calibri" w:cs="Calibri" w:eastAsia="Calibri" w:hAnsi="Calibri"/>
                <w:sz w:val="22"/>
                <w:szCs w:val="22"/>
                <w:rtl w:val="0"/>
              </w:rPr>
              <w:t xml:space="preserve">There have been five or more domestic abuse incidents or three or more domestic abuse incidents by the same perpetrator on the same victim/survivor in the last 12 months and they are increasing in severity or frequency; or</w:t>
            </w:r>
          </w:p>
        </w:tc>
        <w:tc>
          <w:tcPr>
            <w:shd w:fill="ffffff" w:val="clear"/>
          </w:tcPr>
          <w:p w:rsidR="00000000" w:rsidDel="00000000" w:rsidP="00000000" w:rsidRDefault="00000000" w:rsidRPr="00000000" w14:paraId="00000163">
            <w:pPr>
              <w:spacing w:before="144" w:lineRule="auto"/>
              <w:ind w:left="113" w:right="113" w:firstLine="0"/>
              <w:rPr>
                <w:rFonts w:ascii="Calibri" w:cs="Calibri" w:eastAsia="Calibri" w:hAnsi="Calibri"/>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f2f2f2" w:val="clear"/>
          </w:tcPr>
          <w:p w:rsidR="00000000" w:rsidDel="00000000" w:rsidP="00000000" w:rsidRDefault="00000000" w:rsidRPr="00000000" w14:paraId="00000164">
            <w:pPr>
              <w:spacing w:before="144" w:lineRule="auto"/>
              <w:ind w:left="113" w:right="113" w:firstLine="0"/>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ADULT CHILD TO PARENT VIOLENCE: </w:t>
            </w:r>
            <w:r w:rsidDel="00000000" w:rsidR="00000000" w:rsidRPr="00000000">
              <w:rPr>
                <w:rFonts w:ascii="Calibri" w:cs="Calibri" w:eastAsia="Calibri" w:hAnsi="Calibri"/>
                <w:sz w:val="22"/>
                <w:szCs w:val="22"/>
                <w:rtl w:val="0"/>
              </w:rPr>
              <w:t xml:space="preserve">Instances of domestic abuse where there are caring responsibilities either way or where there are additional needs/vulnerabilities</w:t>
            </w:r>
            <w:r w:rsidDel="00000000" w:rsidR="00000000" w:rsidRPr="00000000">
              <w:rPr>
                <w:rtl w:val="0"/>
              </w:rPr>
            </w:r>
          </w:p>
        </w:tc>
        <w:tc>
          <w:tcPr>
            <w:shd w:fill="ffffff" w:val="clear"/>
          </w:tcPr>
          <w:p w:rsidR="00000000" w:rsidDel="00000000" w:rsidP="00000000" w:rsidRDefault="00000000" w:rsidRPr="00000000" w14:paraId="00000165">
            <w:pPr>
              <w:spacing w:before="144" w:lineRule="auto"/>
              <w:ind w:left="113" w:right="113" w:firstLine="0"/>
              <w:rPr>
                <w:rFonts w:ascii="Calibri" w:cs="Calibri" w:eastAsia="Calibri" w:hAnsi="Calibri"/>
                <w:sz w:val="22"/>
                <w:szCs w:val="22"/>
              </w:rPr>
            </w:pPr>
            <w:sdt>
              <w:sdtPr>
                <w:id w:val="1277707565"/>
                <w:tag w:val="goog_rdk_5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6">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PROFESSIONAL JUDGEMENT: </w:t>
            </w:r>
            <w:r w:rsidDel="00000000" w:rsidR="00000000" w:rsidRPr="00000000">
              <w:rPr>
                <w:rFonts w:ascii="Calibri" w:cs="Calibri" w:eastAsia="Calibri" w:hAnsi="Calibri"/>
                <w:sz w:val="22"/>
                <w:szCs w:val="22"/>
                <w:rtl w:val="0"/>
              </w:rPr>
              <w:t xml:space="preserve">If the DASH RIC score is low give your rationale for considering the case high risk in </w:t>
            </w:r>
            <w:r w:rsidDel="00000000" w:rsidR="00000000" w:rsidRPr="00000000">
              <w:rPr>
                <w:rFonts w:ascii="Calibri" w:cs="Calibri" w:eastAsia="Calibri" w:hAnsi="Calibri"/>
                <w:b w:val="1"/>
                <w:sz w:val="22"/>
                <w:szCs w:val="22"/>
                <w:rtl w:val="0"/>
              </w:rPr>
              <w:t xml:space="preserve">SECTION 5</w:t>
            </w:r>
            <w:r w:rsidDel="00000000" w:rsidR="00000000" w:rsidRPr="00000000">
              <w:rPr>
                <w:rtl w:val="0"/>
              </w:rPr>
            </w:r>
          </w:p>
        </w:tc>
        <w:tc>
          <w:tcPr>
            <w:shd w:fill="ffffff" w:val="clear"/>
          </w:tcPr>
          <w:p w:rsidR="00000000" w:rsidDel="00000000" w:rsidP="00000000" w:rsidRDefault="00000000" w:rsidRPr="00000000" w14:paraId="00000167">
            <w:pPr>
              <w:spacing w:before="144" w:lineRule="auto"/>
              <w:ind w:left="113" w:right="113" w:firstLine="0"/>
              <w:rPr>
                <w:rFonts w:ascii="Calibri" w:cs="Calibri" w:eastAsia="Calibri" w:hAnsi="Calibri"/>
                <w:sz w:val="22"/>
                <w:szCs w:val="22"/>
              </w:rPr>
            </w:pPr>
            <w:sdt>
              <w:sdtPr>
                <w:id w:val="-448613919"/>
                <w:tag w:val="goog_rdk_5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bottom w:color="000000" w:space="0" w:sz="8" w:val="single"/>
            </w:tcBorders>
            <w:shd w:fill="f2f2f2" w:val="clear"/>
          </w:tcPr>
          <w:p w:rsidR="00000000" w:rsidDel="00000000" w:rsidP="00000000" w:rsidRDefault="00000000" w:rsidRPr="00000000" w14:paraId="00000168">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SUSPECTED HONOUR BASED VIOLENCE or FORCED MARRIAGE: </w:t>
            </w:r>
            <w:r w:rsidDel="00000000" w:rsidR="00000000" w:rsidRPr="00000000">
              <w:rPr>
                <w:rFonts w:ascii="Calibri" w:cs="Calibri" w:eastAsia="Calibri" w:hAnsi="Calibri"/>
                <w:sz w:val="22"/>
                <w:szCs w:val="22"/>
                <w:rtl w:val="0"/>
              </w:rPr>
              <w:t xml:space="preserve">Automatic referral. Please state below all perpetrators who may pose a risk to the victim/survivor.</w:t>
            </w:r>
          </w:p>
        </w:tc>
        <w:tc>
          <w:tcPr>
            <w:shd w:fill="ffffff" w:val="clear"/>
          </w:tcPr>
          <w:p w:rsidR="00000000" w:rsidDel="00000000" w:rsidP="00000000" w:rsidRDefault="00000000" w:rsidRPr="00000000" w14:paraId="00000169">
            <w:pPr>
              <w:spacing w:before="144" w:lineRule="auto"/>
              <w:ind w:left="113" w:right="113" w:firstLine="0"/>
              <w:rPr>
                <w:rFonts w:ascii="Calibri" w:cs="Calibri" w:eastAsia="Calibri" w:hAnsi="Calibri"/>
                <w:sz w:val="22"/>
                <w:szCs w:val="22"/>
              </w:rPr>
            </w:pPr>
            <w:sdt>
              <w:sdtPr>
                <w:id w:val="1383816482"/>
                <w:tag w:val="goog_rdk_5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vMerge w:val="restart"/>
            <w:shd w:fill="f2f2f2" w:val="clear"/>
          </w:tcPr>
          <w:p w:rsidR="00000000" w:rsidDel="00000000" w:rsidP="00000000" w:rsidRDefault="00000000" w:rsidRPr="00000000" w14:paraId="0000016A">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VISIBLE HIGH RISK: </w:t>
            </w:r>
            <w:r w:rsidDel="00000000" w:rsidR="00000000" w:rsidRPr="00000000">
              <w:rPr>
                <w:rFonts w:ascii="Calibri" w:cs="Calibri" w:eastAsia="Calibri" w:hAnsi="Calibri"/>
                <w:sz w:val="22"/>
                <w:szCs w:val="22"/>
                <w:rtl w:val="0"/>
              </w:rPr>
              <w:t xml:space="preserve">You have completed a DASH Risk indicator checklist (RIC) with the Victim/Survivor, and they scored 14 or more yes ticks (the RIC is at the end of this form). </w:t>
            </w:r>
          </w:p>
          <w:p w:rsidR="00000000" w:rsidDel="00000000" w:rsidP="00000000" w:rsidRDefault="00000000" w:rsidRPr="00000000" w14:paraId="0000016B">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ensure that a copy of the RIC is provided with this referral wherever possible.</w:t>
            </w:r>
          </w:p>
        </w:tc>
        <w:tc>
          <w:tcPr>
            <w:vMerge w:val="restart"/>
            <w:tcBorders>
              <w:right w:color="000000" w:space="0" w:sz="8" w:val="single"/>
            </w:tcBorders>
            <w:shd w:fill="ffffff" w:val="clear"/>
          </w:tcPr>
          <w:p w:rsidR="00000000" w:rsidDel="00000000" w:rsidP="00000000" w:rsidRDefault="00000000" w:rsidRPr="00000000" w14:paraId="0000016C">
            <w:pPr>
              <w:spacing w:before="144" w:lineRule="auto"/>
              <w:ind w:left="113" w:right="113" w:firstLine="0"/>
              <w:rPr>
                <w:rFonts w:ascii="Calibri" w:cs="Calibri" w:eastAsia="Calibri" w:hAnsi="Calibri"/>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2f2f2" w:val="clear"/>
          </w:tcPr>
          <w:p w:rsidR="00000000" w:rsidDel="00000000" w:rsidP="00000000" w:rsidRDefault="00000000" w:rsidRPr="00000000" w14:paraId="0000016D">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REPEAT INCIDENT WITHIN 12 MONTHS OF LAST MARAC: </w:t>
            </w:r>
            <w:r w:rsidDel="00000000" w:rsidR="00000000" w:rsidRPr="00000000">
              <w:rPr>
                <w:rFonts w:ascii="Calibri" w:cs="Calibri" w:eastAsia="Calibri" w:hAnsi="Calibri"/>
                <w:sz w:val="22"/>
                <w:szCs w:val="22"/>
                <w:rtl w:val="0"/>
              </w:rPr>
              <w:t xml:space="preserve">where the victim/survivor has been referred to the MARAC in the last 12 months and there has been at least one further incident of abuse by the same perpetrator on the same victim. The individual act of abuse does not need to be ‘criminal’, violent or threatening but should be viewed within the context of a pattern of coercive and controlling behaviour. Some events that might be considered a ‘repeat’ incident may include, but are not limited to:</w:t>
            </w:r>
          </w:p>
          <w:p w:rsidR="00000000" w:rsidDel="00000000" w:rsidP="00000000" w:rsidRDefault="00000000" w:rsidRPr="00000000" w14:paraId="0000016E">
            <w:pPr>
              <w:numPr>
                <w:ilvl w:val="0"/>
                <w:numId w:val="2"/>
              </w:numPr>
              <w:spacing w:line="276" w:lineRule="auto"/>
              <w:ind w:left="425" w:hanging="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Unwanted direct or indirect contact from the perpetrator and/or their friends or family</w:t>
            </w:r>
          </w:p>
          <w:p w:rsidR="00000000" w:rsidDel="00000000" w:rsidP="00000000" w:rsidRDefault="00000000" w:rsidRPr="00000000" w14:paraId="0000016F">
            <w:pPr>
              <w:numPr>
                <w:ilvl w:val="0"/>
                <w:numId w:val="2"/>
              </w:numPr>
              <w:spacing w:line="276" w:lineRule="auto"/>
              <w:ind w:left="425" w:hanging="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breach of police or court bail conditions</w:t>
            </w:r>
          </w:p>
          <w:p w:rsidR="00000000" w:rsidDel="00000000" w:rsidP="00000000" w:rsidRDefault="00000000" w:rsidRPr="00000000" w14:paraId="00000170">
            <w:pPr>
              <w:numPr>
                <w:ilvl w:val="0"/>
                <w:numId w:val="2"/>
              </w:numPr>
              <w:spacing w:line="276" w:lineRule="auto"/>
              <w:ind w:left="425" w:hanging="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breach of any civil court order between the victim and perpetrator</w:t>
            </w:r>
          </w:p>
          <w:p w:rsidR="00000000" w:rsidDel="00000000" w:rsidP="00000000" w:rsidRDefault="00000000" w:rsidRPr="00000000" w14:paraId="00000171">
            <w:pPr>
              <w:numPr>
                <w:ilvl w:val="0"/>
                <w:numId w:val="2"/>
              </w:numPr>
              <w:spacing w:line="276" w:lineRule="auto"/>
              <w:ind w:left="425" w:hanging="1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dispute between the victim and perpetrator(s), including over child contact, property, divorce/separation proceedings etc.</w:t>
            </w:r>
          </w:p>
        </w:tc>
        <w:tc>
          <w:tcPr>
            <w:tcBorders>
              <w:left w:color="000000" w:space="0" w:sz="8" w:val="single"/>
            </w:tcBorders>
            <w:shd w:fill="ffffff" w:val="clear"/>
          </w:tcPr>
          <w:p w:rsidR="00000000" w:rsidDel="00000000" w:rsidP="00000000" w:rsidRDefault="00000000" w:rsidRPr="00000000" w14:paraId="00000172">
            <w:pPr>
              <w:spacing w:before="144" w:lineRule="auto"/>
              <w:ind w:left="113" w:right="113" w:firstLine="0"/>
              <w:rPr>
                <w:rFonts w:ascii="Calibri" w:cs="Calibri" w:eastAsia="Calibri" w:hAnsi="Calibri"/>
                <w:sz w:val="22"/>
                <w:szCs w:val="22"/>
              </w:rPr>
            </w:pPr>
            <w:sdt>
              <w:sdtPr>
                <w:id w:val="1219577857"/>
                <w:tag w:val="goog_rdk_5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blHeader w:val="0"/>
        </w:trPr>
        <w:tc>
          <w:tcPr>
            <w:vMerge w:val="continue"/>
            <w:shd w:fill="f2f2f2"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right w:color="000000" w:space="0" w:sz="8" w:val="single"/>
            </w:tcBorders>
            <w:shd w:fill="ffffff"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75">
            <w:pPr>
              <w:spacing w:before="144" w:lineRule="auto"/>
              <w:ind w:left="113" w:right="113"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repeat incident</w:t>
            </w:r>
          </w:p>
        </w:tc>
        <w:tc>
          <w:tcPr>
            <w:tcBorders>
              <w:left w:color="000000" w:space="0" w:sz="8" w:val="single"/>
            </w:tcBorders>
            <w:shd w:fill="ffffff" w:val="clear"/>
          </w:tcPr>
          <w:p w:rsidR="00000000" w:rsidDel="00000000" w:rsidP="00000000" w:rsidRDefault="00000000" w:rsidRPr="00000000" w14:paraId="00000176">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7">
      <w:pPr>
        <w:spacing w:before="144" w:lineRule="auto"/>
        <w:ind w:left="113"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spacing w:before="144" w:lineRule="auto"/>
        <w:ind w:left="113"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spacing w:before="144" w:lineRule="auto"/>
        <w:ind w:left="113"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spacing w:before="144" w:lineRule="auto"/>
        <w:ind w:left="113"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B">
      <w:pPr>
        <w:spacing w:before="144" w:lineRule="auto"/>
        <w:ind w:left="113" w:right="113" w:firstLine="0"/>
        <w:rPr>
          <w:rFonts w:ascii="Calibri" w:cs="Calibri" w:eastAsia="Calibri" w:hAnsi="Calibri"/>
          <w:sz w:val="22"/>
          <w:szCs w:val="22"/>
        </w:rPr>
      </w:pPr>
      <w:r w:rsidDel="00000000" w:rsidR="00000000" w:rsidRPr="00000000">
        <w:rPr>
          <w:rtl w:val="0"/>
        </w:rPr>
      </w:r>
    </w:p>
    <w:tbl>
      <w:tblPr>
        <w:tblStyle w:val="Table11"/>
        <w:tblW w:w="15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12179"/>
        <w:tblGridChange w:id="0">
          <w:tblGrid>
            <w:gridCol w:w="3435"/>
            <w:gridCol w:w="12179"/>
          </w:tblGrid>
        </w:tblGridChange>
      </w:tblGrid>
      <w:tr>
        <w:trPr>
          <w:cantSplit w:val="0"/>
          <w:tblHeader w:val="0"/>
        </w:trPr>
        <w:tc>
          <w:tcPr>
            <w:gridSpan w:val="2"/>
            <w:shd w:fill="f2f2f2" w:val="clear"/>
          </w:tcPr>
          <w:p w:rsidR="00000000" w:rsidDel="00000000" w:rsidP="00000000" w:rsidRDefault="00000000" w:rsidRPr="00000000" w14:paraId="0000017C">
            <w:pPr>
              <w:pStyle w:val="Heading1"/>
              <w:ind w:left="113" w:right="113" w:firstLine="0"/>
              <w:rPr>
                <w:color w:val="9e5ece"/>
                <w:sz w:val="22"/>
                <w:szCs w:val="22"/>
              </w:rPr>
            </w:pPr>
            <w:r w:rsidDel="00000000" w:rsidR="00000000" w:rsidRPr="00000000">
              <w:rPr>
                <w:color w:val="9e5ece"/>
                <w:rtl w:val="0"/>
              </w:rPr>
              <w:t xml:space="preserve">SECTION 5: INCIDENTS, RISKS AND OUTCOMES  </w:t>
            </w:r>
            <w:r w:rsidDel="00000000" w:rsidR="00000000" w:rsidRPr="00000000">
              <w:rPr>
                <w:rtl w:val="0"/>
              </w:rPr>
            </w:r>
          </w:p>
          <w:p w:rsidR="00000000" w:rsidDel="00000000" w:rsidP="00000000" w:rsidRDefault="00000000" w:rsidRPr="00000000" w14:paraId="0000017D">
            <w:pPr>
              <w:pStyle w:val="Heading1"/>
              <w:ind w:left="113" w:right="113" w:firstLine="0"/>
              <w:rPr>
                <w:sz w:val="22"/>
                <w:szCs w:val="22"/>
              </w:rPr>
            </w:pPr>
            <w:r w:rsidDel="00000000" w:rsidR="00000000" w:rsidRPr="00000000">
              <w:rPr>
                <w:color w:val="9e5ece"/>
                <w:sz w:val="22"/>
                <w:szCs w:val="22"/>
                <w:rtl w:val="0"/>
              </w:rPr>
              <w:t xml:space="preserve">Include only information that is relevant and proportionate in demonstrating the current risk to the victim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7F">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Most recent incident</w:t>
              <w:br w:type="textWrapping"/>
            </w:r>
            <w:r w:rsidDel="00000000" w:rsidR="00000000" w:rsidRPr="00000000">
              <w:rPr>
                <w:rFonts w:ascii="Calibri" w:cs="Calibri" w:eastAsia="Calibri" w:hAnsi="Calibri"/>
                <w:sz w:val="22"/>
                <w:szCs w:val="22"/>
                <w:rtl w:val="0"/>
              </w:rPr>
              <w:t xml:space="preserve">include date if known</w:t>
            </w:r>
          </w:p>
        </w:tc>
        <w:tc>
          <w:tcPr>
            <w:shd w:fill="ffffff" w:val="clear"/>
          </w:tcPr>
          <w:p w:rsidR="00000000" w:rsidDel="00000000" w:rsidP="00000000" w:rsidRDefault="00000000" w:rsidRPr="00000000" w14:paraId="00000180">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81">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Most serious incident</w:t>
              <w:br w:type="textWrapping"/>
            </w:r>
            <w:r w:rsidDel="00000000" w:rsidR="00000000" w:rsidRPr="00000000">
              <w:rPr>
                <w:rFonts w:ascii="Calibri" w:cs="Calibri" w:eastAsia="Calibri" w:hAnsi="Calibri"/>
                <w:sz w:val="22"/>
                <w:szCs w:val="22"/>
                <w:rtl w:val="0"/>
              </w:rPr>
              <w:t xml:space="preserve">include date if known</w:t>
            </w:r>
          </w:p>
        </w:tc>
        <w:tc>
          <w:tcPr>
            <w:shd w:fill="ffffff" w:val="clear"/>
          </w:tcPr>
          <w:p w:rsidR="00000000" w:rsidDel="00000000" w:rsidP="00000000" w:rsidRDefault="00000000" w:rsidRPr="00000000" w14:paraId="00000182">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83">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Frequency of incidents </w:t>
            </w:r>
            <w:r w:rsidDel="00000000" w:rsidR="00000000" w:rsidRPr="00000000">
              <w:rPr>
                <w:rFonts w:ascii="Calibri" w:cs="Calibri" w:eastAsia="Calibri" w:hAnsi="Calibri"/>
                <w:sz w:val="22"/>
                <w:szCs w:val="22"/>
                <w:rtl w:val="0"/>
              </w:rPr>
              <w:t xml:space="preserve">(occasional / monthly / weekly / daily). Increasing in frequency?</w:t>
            </w:r>
          </w:p>
        </w:tc>
        <w:tc>
          <w:tcPr>
            <w:shd w:fill="ffffff" w:val="clear"/>
          </w:tcPr>
          <w:p w:rsidR="00000000" w:rsidDel="00000000" w:rsidP="00000000" w:rsidRDefault="00000000" w:rsidRPr="00000000" w14:paraId="00000184">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85">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risks </w:t>
              <w:br w:type="textWrapping"/>
            </w:r>
            <w:r w:rsidDel="00000000" w:rsidR="00000000" w:rsidRPr="00000000">
              <w:rPr>
                <w:rFonts w:ascii="Calibri" w:cs="Calibri" w:eastAsia="Calibri" w:hAnsi="Calibri"/>
                <w:sz w:val="22"/>
                <w:szCs w:val="22"/>
                <w:rtl w:val="0"/>
              </w:rPr>
              <w:t xml:space="preserve">from DASH RIC</w:t>
            </w:r>
          </w:p>
        </w:tc>
        <w:tc>
          <w:tcPr>
            <w:shd w:fill="ffffff" w:val="clear"/>
          </w:tcPr>
          <w:p w:rsidR="00000000" w:rsidDel="00000000" w:rsidP="00000000" w:rsidRDefault="00000000" w:rsidRPr="00000000" w14:paraId="00000186">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87">
            <w:pPr>
              <w:spacing w:before="144" w:lineRule="auto"/>
              <w:ind w:right="11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the victim/survivor wants from the MARAC partnership to address risks and increase safety</w:t>
            </w:r>
          </w:p>
        </w:tc>
        <w:tc>
          <w:tcPr>
            <w:shd w:fill="ffffff" w:val="clear"/>
          </w:tcPr>
          <w:p w:rsidR="00000000" w:rsidDel="00000000" w:rsidP="00000000" w:rsidRDefault="00000000" w:rsidRPr="00000000" w14:paraId="00000188">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89">
            <w:pPr>
              <w:spacing w:before="144" w:lineRule="auto"/>
              <w:ind w:right="113" w:firstLine="1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risk management is in place between now and the MARAC</w:t>
            </w:r>
          </w:p>
        </w:tc>
        <w:tc>
          <w:tcPr>
            <w:shd w:fill="ffffff" w:val="clear"/>
          </w:tcPr>
          <w:p w:rsidR="00000000" w:rsidDel="00000000" w:rsidP="00000000" w:rsidRDefault="00000000" w:rsidRPr="00000000" w14:paraId="0000018A">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8B">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Any other relevant information </w:t>
            </w:r>
            <w:r w:rsidDel="00000000" w:rsidR="00000000" w:rsidRPr="00000000">
              <w:rPr>
                <w:rFonts w:ascii="Calibri" w:cs="Calibri" w:eastAsia="Calibri" w:hAnsi="Calibri"/>
                <w:sz w:val="22"/>
                <w:szCs w:val="22"/>
                <w:rtl w:val="0"/>
              </w:rPr>
              <w:t xml:space="preserve">Brief other information that informs understanding of risk.</w:t>
            </w:r>
          </w:p>
        </w:tc>
        <w:tc>
          <w:tcPr>
            <w:shd w:fill="ffffff" w:val="clear"/>
          </w:tcPr>
          <w:p w:rsidR="00000000" w:rsidDel="00000000" w:rsidP="00000000" w:rsidRDefault="00000000" w:rsidRPr="00000000" w14:paraId="0000018C">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8D">
      <w:pPr>
        <w:spacing w:before="144" w:lineRule="auto"/>
        <w:ind w:right="113"/>
        <w:rPr>
          <w:rFonts w:ascii="Calibri" w:cs="Calibri" w:eastAsia="Calibri" w:hAnsi="Calibri"/>
          <w:sz w:val="22"/>
          <w:szCs w:val="22"/>
        </w:rPr>
      </w:pPr>
      <w:r w:rsidDel="00000000" w:rsidR="00000000" w:rsidRPr="00000000">
        <w:rPr>
          <w:rtl w:val="0"/>
        </w:rPr>
      </w:r>
    </w:p>
    <w:tbl>
      <w:tblPr>
        <w:tblStyle w:val="Table12"/>
        <w:tblW w:w="155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4"/>
        <w:gridCol w:w="5182"/>
        <w:gridCol w:w="3320"/>
        <w:gridCol w:w="4527"/>
        <w:tblGridChange w:id="0">
          <w:tblGrid>
            <w:gridCol w:w="2564"/>
            <w:gridCol w:w="5182"/>
            <w:gridCol w:w="3320"/>
            <w:gridCol w:w="4527"/>
          </w:tblGrid>
        </w:tblGridChange>
      </w:tblGrid>
      <w:tr>
        <w:trPr>
          <w:cantSplit w:val="0"/>
          <w:trHeight w:val="255" w:hRule="atLeast"/>
          <w:tblHeader w:val="0"/>
        </w:trPr>
        <w:tc>
          <w:tcPr>
            <w:gridSpan w:val="4"/>
            <w:shd w:fill="f2f2f2" w:val="clear"/>
          </w:tcPr>
          <w:p w:rsidR="00000000" w:rsidDel="00000000" w:rsidP="00000000" w:rsidRDefault="00000000" w:rsidRPr="00000000" w14:paraId="0000018E">
            <w:pPr>
              <w:pStyle w:val="Heading1"/>
              <w:spacing w:before="120" w:lineRule="auto"/>
              <w:ind w:left="113" w:right="113" w:firstLine="0"/>
              <w:rPr/>
            </w:pPr>
            <w:r w:rsidDel="00000000" w:rsidR="00000000" w:rsidRPr="00000000">
              <w:rPr>
                <w:color w:val="9e5ece"/>
                <w:rtl w:val="0"/>
              </w:rPr>
              <w:t xml:space="preserve">SECTION 6: REFERRER DETAILS</w:t>
            </w:r>
            <w:r w:rsidDel="00000000" w:rsidR="00000000" w:rsidRPr="00000000">
              <w:rPr>
                <w:rtl w:val="0"/>
              </w:rPr>
            </w:r>
          </w:p>
        </w:tc>
      </w:tr>
      <w:tr>
        <w:trPr>
          <w:cantSplit w:val="0"/>
          <w:trHeight w:val="255" w:hRule="atLeast"/>
          <w:tblHeader w:val="0"/>
        </w:trPr>
        <w:tc>
          <w:tcPr>
            <w:shd w:fill="f2f2f2" w:val="clear"/>
          </w:tcPr>
          <w:p w:rsidR="00000000" w:rsidDel="00000000" w:rsidP="00000000" w:rsidRDefault="00000000" w:rsidRPr="00000000" w14:paraId="00000192">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shd w:fill="ffffff" w:val="clear"/>
          </w:tcPr>
          <w:p w:rsidR="00000000" w:rsidDel="00000000" w:rsidP="00000000" w:rsidRDefault="00000000" w:rsidRPr="00000000" w14:paraId="00000193">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94">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Referral </w:t>
            </w:r>
          </w:p>
        </w:tc>
        <w:tc>
          <w:tcPr>
            <w:shd w:fill="ffffff" w:val="clear"/>
          </w:tcPr>
          <w:p w:rsidR="00000000" w:rsidDel="00000000" w:rsidP="00000000" w:rsidRDefault="00000000" w:rsidRPr="00000000" w14:paraId="00000195">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255" w:hRule="atLeast"/>
          <w:tblHeader w:val="0"/>
        </w:trPr>
        <w:tc>
          <w:tcPr>
            <w:shd w:fill="f2f2f2" w:val="clear"/>
          </w:tcPr>
          <w:p w:rsidR="00000000" w:rsidDel="00000000" w:rsidP="00000000" w:rsidRDefault="00000000" w:rsidRPr="00000000" w14:paraId="00000196">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shd w:fill="ffffff" w:val="clear"/>
          </w:tcPr>
          <w:p w:rsidR="00000000" w:rsidDel="00000000" w:rsidP="00000000" w:rsidRDefault="00000000" w:rsidRPr="00000000" w14:paraId="00000197">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98">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r>
          </w:p>
        </w:tc>
        <w:tc>
          <w:tcPr>
            <w:shd w:fill="ffffff" w:val="clear"/>
          </w:tcPr>
          <w:p w:rsidR="00000000" w:rsidDel="00000000" w:rsidP="00000000" w:rsidRDefault="00000000" w:rsidRPr="00000000" w14:paraId="00000199">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255" w:hRule="atLeast"/>
          <w:tblHeader w:val="0"/>
        </w:trPr>
        <w:tc>
          <w:tcPr>
            <w:shd w:fill="f2f2f2" w:val="clear"/>
          </w:tcPr>
          <w:p w:rsidR="00000000" w:rsidDel="00000000" w:rsidP="00000000" w:rsidRDefault="00000000" w:rsidRPr="00000000" w14:paraId="0000019A">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w:t>
            </w:r>
          </w:p>
        </w:tc>
        <w:tc>
          <w:tcPr>
            <w:shd w:fill="ffffff" w:val="clear"/>
          </w:tcPr>
          <w:p w:rsidR="00000000" w:rsidDel="00000000" w:rsidP="00000000" w:rsidRDefault="00000000" w:rsidRPr="00000000" w14:paraId="0000019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9C">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c>
          <w:tcPr>
            <w:shd w:fill="ffffff" w:val="clear"/>
          </w:tcPr>
          <w:p w:rsidR="00000000" w:rsidDel="00000000" w:rsidP="00000000" w:rsidRDefault="00000000" w:rsidRPr="00000000" w14:paraId="0000019D">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rHeight w:val="255" w:hRule="atLeast"/>
          <w:tblHeader w:val="0"/>
        </w:trPr>
        <w:tc>
          <w:tcPr>
            <w:shd w:fill="f2f2f2" w:val="clear"/>
          </w:tcPr>
          <w:p w:rsidR="00000000" w:rsidDel="00000000" w:rsidP="00000000" w:rsidRDefault="00000000" w:rsidRPr="00000000" w14:paraId="0000019E">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Referring Agency</w:t>
            </w:r>
          </w:p>
        </w:tc>
        <w:tc>
          <w:tcPr>
            <w:shd w:fill="ffffff" w:val="clear"/>
          </w:tcPr>
          <w:p w:rsidR="00000000" w:rsidDel="00000000" w:rsidP="00000000" w:rsidRDefault="00000000" w:rsidRPr="00000000" w14:paraId="0000019F">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A0">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referred this client to you</w:t>
            </w:r>
          </w:p>
        </w:tc>
        <w:tc>
          <w:tcPr>
            <w:shd w:fill="ffffff" w:val="clear"/>
          </w:tcPr>
          <w:p w:rsidR="00000000" w:rsidDel="00000000" w:rsidP="00000000" w:rsidRDefault="00000000" w:rsidRPr="00000000" w14:paraId="000001A1">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2">
      <w:pPr>
        <w:spacing w:before="144" w:lineRule="auto"/>
        <w:ind w:left="113" w:right="113" w:firstLine="0"/>
        <w:rPr>
          <w:rFonts w:ascii="Calibri" w:cs="Calibri" w:eastAsia="Calibri" w:hAnsi="Calibri"/>
          <w:sz w:val="22"/>
          <w:szCs w:val="22"/>
        </w:rPr>
        <w:sectPr>
          <w:headerReference r:id="rId25" w:type="default"/>
          <w:headerReference r:id="rId26" w:type="first"/>
          <w:headerReference r:id="rId27" w:type="even"/>
          <w:footerReference r:id="rId28" w:type="default"/>
          <w:footerReference r:id="rId29" w:type="first"/>
          <w:footerReference r:id="rId30" w:type="even"/>
          <w:pgSz w:h="11899" w:w="16838" w:orient="landscape"/>
          <w:pgMar w:bottom="720" w:top="536" w:left="720" w:right="720" w:header="170" w:footer="227"/>
          <w:pgNumType w:start="1"/>
        </w:sectPr>
      </w:pPr>
      <w:r w:rsidDel="00000000" w:rsidR="00000000" w:rsidRPr="00000000">
        <w:rPr>
          <w:rtl w:val="0"/>
        </w:rPr>
      </w:r>
    </w:p>
    <w:p w:rsidR="00000000" w:rsidDel="00000000" w:rsidP="00000000" w:rsidRDefault="00000000" w:rsidRPr="00000000" w14:paraId="000001A3">
      <w:pPr>
        <w:pStyle w:val="Heading1"/>
        <w:shd w:fill="f2f2f2" w:val="clear"/>
        <w:ind w:left="113" w:right="113" w:firstLine="0"/>
        <w:rPr>
          <w:color w:val="9e5ece"/>
        </w:rPr>
      </w:pPr>
      <w:r w:rsidDel="00000000" w:rsidR="00000000" w:rsidRPr="00000000">
        <w:rPr>
          <w:color w:val="9e5ece"/>
          <w:rtl w:val="0"/>
        </w:rPr>
        <w:t xml:space="preserve">SECTION 7: SAFELIVES RISK IDENTIFICATION CHECKLIST (RIC)</w:t>
      </w:r>
    </w:p>
    <w:p w:rsidR="00000000" w:rsidDel="00000000" w:rsidP="00000000" w:rsidRDefault="00000000" w:rsidRPr="00000000" w14:paraId="000001A4">
      <w:pPr>
        <w:spacing w:before="144" w:lineRule="auto"/>
        <w:ind w:left="113" w:right="113" w:firstLine="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If you are not familiar with the RIC, you must read the RIC with guidance </w:t>
      </w:r>
      <w:hyperlink r:id="rId31">
        <w:r w:rsidDel="00000000" w:rsidR="00000000" w:rsidRPr="00000000">
          <w:rPr>
            <w:rFonts w:ascii="Calibri" w:cs="Calibri" w:eastAsia="Calibri" w:hAnsi="Calibri"/>
            <w:color w:val="a468a8"/>
            <w:sz w:val="22"/>
            <w:szCs w:val="22"/>
            <w:u w:val="single"/>
            <w:rtl w:val="0"/>
          </w:rPr>
          <w:t xml:space="preserve">here</w:t>
        </w:r>
      </w:hyperlink>
      <w:r w:rsidDel="00000000" w:rsidR="00000000" w:rsidRPr="00000000">
        <w:rPr>
          <w:rtl w:val="0"/>
        </w:rPr>
      </w:r>
    </w:p>
    <w:p w:rsidR="00000000" w:rsidDel="00000000" w:rsidP="00000000" w:rsidRDefault="00000000" w:rsidRPr="00000000" w14:paraId="000001A5">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Points to note: </w:t>
      </w:r>
      <w:r w:rsidDel="00000000" w:rsidR="00000000" w:rsidRPr="00000000">
        <w:rPr>
          <w:rtl w:val="0"/>
        </w:rPr>
      </w:r>
    </w:p>
    <w:p w:rsidR="00000000" w:rsidDel="00000000" w:rsidP="00000000" w:rsidRDefault="00000000" w:rsidRPr="00000000" w14:paraId="000001A6">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professional judgement is key – results from a checklist are not a definitive assessment of risk. They should provide you with a structure to inform your judgement and act as a prompt to further questioning, analysis and risk management. If you identify risk but are not sure of how best to proceed, contact the DV Hub on 020 8547 6046.</w:t>
      </w:r>
    </w:p>
    <w:p w:rsidR="00000000" w:rsidDel="00000000" w:rsidP="00000000" w:rsidRDefault="00000000" w:rsidRPr="00000000" w14:paraId="000001A7">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form is not a full risk assessment for children. The presence of children increases the wider risks of DA and stepchildren are particularly at risk. If risk towards children is highlighted, you should consider what referral you need to make to obtain a full assessment of the children’s situation.</w:t>
      </w:r>
    </w:p>
    <w:p w:rsidR="00000000" w:rsidDel="00000000" w:rsidP="00000000" w:rsidRDefault="00000000" w:rsidRPr="00000000" w14:paraId="000001A8">
      <w:pPr>
        <w:spacing w:before="144" w:lineRule="auto"/>
        <w:ind w:left="113"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Before you begin</w:t>
      </w:r>
    </w:p>
    <w:p w:rsidR="00000000" w:rsidDel="00000000" w:rsidP="00000000" w:rsidRDefault="00000000" w:rsidRPr="00000000" w14:paraId="000001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4" w:line="240" w:lineRule="auto"/>
        <w:ind w:left="833" w:right="1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how much time the victim has to talk to you. Is it safe to talk now? What are safe contact details?</w:t>
      </w:r>
    </w:p>
    <w:p w:rsidR="00000000" w:rsidDel="00000000" w:rsidP="00000000" w:rsidRDefault="00000000" w:rsidRPr="00000000" w14:paraId="000001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33" w:right="1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the whereabouts of the perpetrator and children</w:t>
      </w:r>
    </w:p>
    <w:p w:rsidR="00000000" w:rsidDel="00000000" w:rsidP="00000000" w:rsidRDefault="00000000" w:rsidRPr="00000000" w14:paraId="000001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33" w:right="1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that the purpose of asking these questions is for the safety and protection of the individual concerned</w:t>
      </w:r>
    </w:p>
    <w:p w:rsidR="00000000" w:rsidDel="00000000" w:rsidP="00000000" w:rsidRDefault="00000000" w:rsidRPr="00000000" w14:paraId="000001AC">
      <w:pPr>
        <w:spacing w:before="144" w:lineRule="auto"/>
        <w:ind w:left="113" w:right="113" w:firstLine="0"/>
        <w:rPr>
          <w:rFonts w:ascii="Calibri" w:cs="Calibri" w:eastAsia="Calibri" w:hAnsi="Calibri"/>
          <w:sz w:val="22"/>
          <w:szCs w:val="22"/>
        </w:rPr>
      </w:pPr>
      <w:r w:rsidDel="00000000" w:rsidR="00000000" w:rsidRPr="00000000">
        <w:rPr>
          <w:rtl w:val="0"/>
        </w:rPr>
      </w:r>
    </w:p>
    <w:tbl>
      <w:tblPr>
        <w:tblStyle w:val="Table13"/>
        <w:tblW w:w="15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25"/>
        <w:gridCol w:w="850"/>
        <w:gridCol w:w="1000"/>
        <w:gridCol w:w="1693"/>
        <w:gridCol w:w="4742"/>
        <w:tblGridChange w:id="0">
          <w:tblGrid>
            <w:gridCol w:w="7225"/>
            <w:gridCol w:w="850"/>
            <w:gridCol w:w="1000"/>
            <w:gridCol w:w="1693"/>
            <w:gridCol w:w="4742"/>
          </w:tblGrid>
        </w:tblGridChange>
      </w:tblGrid>
      <w:tr>
        <w:trPr>
          <w:cantSplit w:val="0"/>
          <w:tblHeader w:val="0"/>
        </w:trPr>
        <w:tc>
          <w:tcPr>
            <w:shd w:fill="dcc5ed" w:val="clear"/>
          </w:tcPr>
          <w:p w:rsidR="00000000" w:rsidDel="00000000" w:rsidP="00000000" w:rsidRDefault="00000000" w:rsidRPr="00000000" w14:paraId="000001AD">
            <w:pPr>
              <w:spacing w:before="144" w:lineRule="auto"/>
              <w:ind w:left="113" w:right="113" w:firstLine="0"/>
              <w:jc w:val="center"/>
              <w:rPr>
                <w:rFonts w:ascii="Calibri" w:cs="Calibri" w:eastAsia="Calibri" w:hAnsi="Calibri"/>
                <w:b w:val="1"/>
                <w:sz w:val="22"/>
                <w:szCs w:val="22"/>
              </w:rPr>
            </w:pPr>
            <w:r w:rsidDel="00000000" w:rsidR="00000000" w:rsidRPr="00000000">
              <w:rPr>
                <w:rtl w:val="0"/>
              </w:rPr>
            </w:r>
          </w:p>
        </w:tc>
        <w:tc>
          <w:tcPr>
            <w:shd w:fill="dcc5ed" w:val="clear"/>
          </w:tcPr>
          <w:p w:rsidR="00000000" w:rsidDel="00000000" w:rsidP="00000000" w:rsidRDefault="00000000" w:rsidRPr="00000000" w14:paraId="000001AE">
            <w:pPr>
              <w:spacing w:before="144" w:lineRule="auto"/>
              <w:ind w:left="113" w:right="11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Yes</w:t>
            </w:r>
          </w:p>
        </w:tc>
        <w:tc>
          <w:tcPr>
            <w:shd w:fill="dcc5ed" w:val="clear"/>
          </w:tcPr>
          <w:p w:rsidR="00000000" w:rsidDel="00000000" w:rsidP="00000000" w:rsidRDefault="00000000" w:rsidRPr="00000000" w14:paraId="000001AF">
            <w:pPr>
              <w:spacing w:before="144" w:lineRule="auto"/>
              <w:ind w:left="113" w:right="11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tc>
        <w:tc>
          <w:tcPr>
            <w:shd w:fill="dcc5ed" w:val="clear"/>
          </w:tcPr>
          <w:p w:rsidR="00000000" w:rsidDel="00000000" w:rsidP="00000000" w:rsidRDefault="00000000" w:rsidRPr="00000000" w14:paraId="000001B0">
            <w:pPr>
              <w:spacing w:before="144" w:lineRule="auto"/>
              <w:ind w:left="113" w:right="11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Unsure</w:t>
            </w:r>
          </w:p>
        </w:tc>
        <w:tc>
          <w:tcPr>
            <w:shd w:fill="dcc5ed" w:val="clear"/>
          </w:tcPr>
          <w:p w:rsidR="00000000" w:rsidDel="00000000" w:rsidP="00000000" w:rsidRDefault="00000000" w:rsidRPr="00000000" w14:paraId="000001B1">
            <w:pPr>
              <w:spacing w:before="144" w:lineRule="auto"/>
              <w:ind w:left="113" w:right="11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Info</w:t>
            </w:r>
          </w:p>
        </w:tc>
      </w:tr>
      <w:tr>
        <w:trPr>
          <w:cantSplit w:val="0"/>
          <w:tblHeader w:val="0"/>
        </w:trPr>
        <w:tc>
          <w:tcPr>
            <w:shd w:fill="f2f2f2" w:val="clear"/>
          </w:tcPr>
          <w:p w:rsidR="00000000" w:rsidDel="00000000" w:rsidP="00000000" w:rsidRDefault="00000000" w:rsidRPr="00000000" w14:paraId="000001B2">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current incident resulted in injury? State what and whether this is the first injury.</w:t>
            </w:r>
          </w:p>
        </w:tc>
        <w:tc>
          <w:tcPr>
            <w:shd w:fill="ffffff" w:val="clear"/>
          </w:tcPr>
          <w:p w:rsidR="00000000" w:rsidDel="00000000" w:rsidP="00000000" w:rsidRDefault="00000000" w:rsidRPr="00000000" w14:paraId="000001B3">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4">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5">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6">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B7">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very frightened?</w:t>
            </w:r>
          </w:p>
        </w:tc>
        <w:tc>
          <w:tcPr>
            <w:shd w:fill="ffffff" w:val="clear"/>
          </w:tcPr>
          <w:p w:rsidR="00000000" w:rsidDel="00000000" w:rsidP="00000000" w:rsidRDefault="00000000" w:rsidRPr="00000000" w14:paraId="000001B8">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9">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A">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B">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BC">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you afraid of? Is it further injury or violence? Please give indication of what you think (name of abusers(s)…) might do and to whom, including children.:</w:t>
            </w:r>
          </w:p>
        </w:tc>
        <w:tc>
          <w:tcPr>
            <w:shd w:fill="ffffff" w:val="clear"/>
          </w:tcPr>
          <w:p w:rsidR="00000000" w:rsidDel="00000000" w:rsidP="00000000" w:rsidRDefault="00000000" w:rsidRPr="00000000" w14:paraId="000001BD">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E">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F">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0">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C1">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feel isolated from family/friends i.e. does (…) try to stop you from seeing friends/family/doctor or others?</w:t>
            </w:r>
          </w:p>
        </w:tc>
        <w:tc>
          <w:tcPr>
            <w:shd w:fill="ffffff" w:val="clear"/>
          </w:tcPr>
          <w:p w:rsidR="00000000" w:rsidDel="00000000" w:rsidP="00000000" w:rsidRDefault="00000000" w:rsidRPr="00000000" w14:paraId="000001C2">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3">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4">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5">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C6">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feeling depressed or having suicidal thoughts?</w:t>
            </w:r>
          </w:p>
        </w:tc>
        <w:tc>
          <w:tcPr>
            <w:shd w:fill="ffffff" w:val="clear"/>
          </w:tcPr>
          <w:p w:rsidR="00000000" w:rsidDel="00000000" w:rsidP="00000000" w:rsidRDefault="00000000" w:rsidRPr="00000000" w14:paraId="000001C7">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8">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9">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A">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CB">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separated or tried to separate from (…) within the past year?</w:t>
            </w:r>
          </w:p>
        </w:tc>
        <w:tc>
          <w:tcPr>
            <w:shd w:fill="ffffff" w:val="clear"/>
          </w:tcPr>
          <w:p w:rsidR="00000000" w:rsidDel="00000000" w:rsidP="00000000" w:rsidRDefault="00000000" w:rsidRPr="00000000" w14:paraId="000001C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D">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E">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CF">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0">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there conflict over child contact?</w:t>
            </w:r>
          </w:p>
        </w:tc>
        <w:tc>
          <w:tcPr>
            <w:shd w:fill="ffffff" w:val="clear"/>
          </w:tcPr>
          <w:p w:rsidR="00000000" w:rsidDel="00000000" w:rsidP="00000000" w:rsidRDefault="00000000" w:rsidRPr="00000000" w14:paraId="000001D1">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2">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3">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4">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5">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 constantly text, call, contact, follow, stalk or harass you? Please expand to identify what and whether you believe that this is done deliberately to intimidate you? Consider the context and behaviour of what is being done.</w:t>
            </w:r>
          </w:p>
        </w:tc>
        <w:tc>
          <w:tcPr>
            <w:shd w:fill="ffffff" w:val="clear"/>
          </w:tcPr>
          <w:p w:rsidR="00000000" w:rsidDel="00000000" w:rsidP="00000000" w:rsidRDefault="00000000" w:rsidRPr="00000000" w14:paraId="000001D6">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7">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8">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9">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A">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pregnant or have you recently had a baby (within the last 18 months)?</w:t>
            </w:r>
          </w:p>
        </w:tc>
        <w:tc>
          <w:tcPr>
            <w:shd w:fill="ffffff" w:val="clear"/>
          </w:tcPr>
          <w:p w:rsidR="00000000" w:rsidDel="00000000" w:rsidP="00000000" w:rsidRDefault="00000000" w:rsidRPr="00000000" w14:paraId="000001D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D">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DE">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F">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abuse happening more often?</w:t>
            </w:r>
          </w:p>
        </w:tc>
        <w:tc>
          <w:tcPr>
            <w:shd w:fill="ffffff" w:val="clear"/>
          </w:tcPr>
          <w:p w:rsidR="00000000" w:rsidDel="00000000" w:rsidP="00000000" w:rsidRDefault="00000000" w:rsidRPr="00000000" w14:paraId="000001E0">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1">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2">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3">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4">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abuse getting worse?</w:t>
            </w:r>
          </w:p>
        </w:tc>
        <w:tc>
          <w:tcPr>
            <w:shd w:fill="ffffff" w:val="clear"/>
          </w:tcPr>
          <w:p w:rsidR="00000000" w:rsidDel="00000000" w:rsidP="00000000" w:rsidRDefault="00000000" w:rsidRPr="00000000" w14:paraId="000001E5">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6">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7">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8">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9">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 try to control everything you do and/or are they excessively jealous? In terms of relationships, who you see, being ‘policed at home’, telling you what to wear for example. Consider ‘honour’-based violence and specify behaviour.</w:t>
            </w:r>
          </w:p>
        </w:tc>
        <w:tc>
          <w:tcPr>
            <w:shd w:fill="ffffff" w:val="clear"/>
          </w:tcPr>
          <w:p w:rsidR="00000000" w:rsidDel="00000000" w:rsidP="00000000" w:rsidRDefault="00000000" w:rsidRPr="00000000" w14:paraId="000001EA">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ED">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E">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ever used weapons or object to hurt you?</w:t>
            </w:r>
          </w:p>
        </w:tc>
        <w:tc>
          <w:tcPr>
            <w:shd w:fill="ffffff" w:val="clear"/>
          </w:tcPr>
          <w:p w:rsidR="00000000" w:rsidDel="00000000" w:rsidP="00000000" w:rsidRDefault="00000000" w:rsidRPr="00000000" w14:paraId="000001EF">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0">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1">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2">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F3">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ever threatened to kill you or someone else and you believed them? If yes, tick who</w:t>
            </w:r>
          </w:p>
          <w:p w:rsidR="00000000" w:rsidDel="00000000" w:rsidP="00000000" w:rsidRDefault="00000000" w:rsidRPr="00000000" w14:paraId="000001F4">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You </w:t>
            </w:r>
            <w:bookmarkStart w:colFirst="0" w:colLast="0" w:name="bookmark=id.30j0zll" w:id="1"/>
            <w:bookmarkEnd w:id="1"/>
            <w:r w:rsidDel="00000000" w:rsidR="00000000" w:rsidRPr="00000000">
              <w:rPr>
                <w:rFonts w:ascii="Calibri" w:cs="Calibri" w:eastAsia="Calibri" w:hAnsi="Calibri"/>
                <w:sz w:val="22"/>
                <w:szCs w:val="22"/>
                <w:rtl w:val="0"/>
              </w:rPr>
              <w:t xml:space="preserve">☐ Children ☐ Other ☐ (specify who)</w:t>
            </w:r>
          </w:p>
        </w:tc>
        <w:tc>
          <w:tcPr>
            <w:shd w:fill="ffffff" w:val="clear"/>
          </w:tcPr>
          <w:p w:rsidR="00000000" w:rsidDel="00000000" w:rsidP="00000000" w:rsidRDefault="00000000" w:rsidRPr="00000000" w14:paraId="000001F5">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6">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shd w:fill="ffffff" w:val="clear"/>
          </w:tcPr>
          <w:p w:rsidR="00000000" w:rsidDel="00000000" w:rsidP="00000000" w:rsidRDefault="00000000" w:rsidRPr="00000000" w14:paraId="000001F7">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8">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F9">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ever attempted to strange/ choke / suffocate / drown you?</w:t>
            </w:r>
          </w:p>
        </w:tc>
        <w:tc>
          <w:tcPr>
            <w:shd w:fill="ffffff" w:val="clear"/>
          </w:tcPr>
          <w:p w:rsidR="00000000" w:rsidDel="00000000" w:rsidP="00000000" w:rsidRDefault="00000000" w:rsidRPr="00000000" w14:paraId="000001FA">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FD">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FE">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 do or say things of a sexual nature that make you feel bad or that physically hurt you or someone else? If someone else, specify who</w:t>
            </w:r>
          </w:p>
        </w:tc>
        <w:tc>
          <w:tcPr>
            <w:shd w:fill="ffffff" w:val="clear"/>
          </w:tcPr>
          <w:p w:rsidR="00000000" w:rsidDel="00000000" w:rsidP="00000000" w:rsidRDefault="00000000" w:rsidRPr="00000000" w14:paraId="000001FF">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0">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1">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2">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3">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there any other person who has threatened you or who you are afraid of? If yes, please specify whom and why. Consider extended family if ‘honour’ based violence</w:t>
            </w:r>
          </w:p>
        </w:tc>
        <w:tc>
          <w:tcPr>
            <w:shd w:fill="ffffff" w:val="clear"/>
          </w:tcPr>
          <w:p w:rsidR="00000000" w:rsidDel="00000000" w:rsidP="00000000" w:rsidRDefault="00000000" w:rsidRPr="00000000" w14:paraId="00000204">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5">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6">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7">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8">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know if (…) has hurt anyone else? Please specify whom including the children, siblings or elderly relatives. Consider potential ‘honour’ based violence</w:t>
            </w:r>
          </w:p>
          <w:p w:rsidR="00000000" w:rsidDel="00000000" w:rsidP="00000000" w:rsidRDefault="00000000" w:rsidRPr="00000000" w14:paraId="00000209">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Children ☐ Another family member ☐ Someone from a previous relationship </w:t>
            </w:r>
            <w:sdt>
              <w:sdtPr>
                <w:id w:val="-431605382"/>
                <w:tag w:val="goog_rdk_6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Calibri" w:cs="Calibri" w:eastAsia="Calibri" w:hAnsi="Calibri"/>
                <w:sz w:val="22"/>
                <w:szCs w:val="22"/>
                <w:rtl w:val="0"/>
              </w:rPr>
              <w:t xml:space="preserve"> Other (please specify) </w:t>
            </w:r>
            <w:sdt>
              <w:sdtPr>
                <w:id w:val="-1561119356"/>
                <w:tag w:val="goog_rdk_6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20A">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0D">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E">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ever mistreated an animal or the family pet?</w:t>
            </w:r>
          </w:p>
        </w:tc>
        <w:tc>
          <w:tcPr>
            <w:shd w:fill="ffffff" w:val="clear"/>
          </w:tcPr>
          <w:p w:rsidR="00000000" w:rsidDel="00000000" w:rsidP="00000000" w:rsidRDefault="00000000" w:rsidRPr="00000000" w14:paraId="0000020F">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0">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1">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2">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13">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any financial issues? For example, are you dependent on (…) for money/ have they recently lost their job / other financial issues?</w:t>
            </w:r>
          </w:p>
        </w:tc>
        <w:tc>
          <w:tcPr>
            <w:shd w:fill="ffffff" w:val="clear"/>
          </w:tcPr>
          <w:p w:rsidR="00000000" w:rsidDel="00000000" w:rsidP="00000000" w:rsidRDefault="00000000" w:rsidRPr="00000000" w14:paraId="00000214">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5">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6">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7">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18">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had problems in the past year with drugs (prescription or other), alcohol or mental health leading to problems in leading a normal life? If yes, please specify which and give relevant details if known</w:t>
            </w:r>
          </w:p>
          <w:p w:rsidR="00000000" w:rsidDel="00000000" w:rsidP="00000000" w:rsidRDefault="00000000" w:rsidRPr="00000000" w14:paraId="00000219">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Drugs ☐ Alcohol ☐ Mental Health ☐</w:t>
            </w:r>
          </w:p>
        </w:tc>
        <w:tc>
          <w:tcPr>
            <w:shd w:fill="ffffff" w:val="clear"/>
          </w:tcPr>
          <w:p w:rsidR="00000000" w:rsidDel="00000000" w:rsidP="00000000" w:rsidRDefault="00000000" w:rsidRPr="00000000" w14:paraId="0000021A">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1D">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1E">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ever threatened or attempted suicide?</w:t>
            </w:r>
          </w:p>
        </w:tc>
        <w:tc>
          <w:tcPr>
            <w:shd w:fill="ffffff" w:val="clear"/>
          </w:tcPr>
          <w:p w:rsidR="00000000" w:rsidDel="00000000" w:rsidP="00000000" w:rsidRDefault="00000000" w:rsidRPr="00000000" w14:paraId="0000021F">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0">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1">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2">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23">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 ever broken bail/an injunction and/or formal agreement for when they can see you and/or the children? You may wish to consider this in relation to an ex-partner of the perpetrator if relevant</w:t>
            </w:r>
          </w:p>
          <w:p w:rsidR="00000000" w:rsidDel="00000000" w:rsidP="00000000" w:rsidRDefault="00000000" w:rsidRPr="00000000" w14:paraId="00000224">
            <w:pPr>
              <w:spacing w:before="144" w:lineRule="auto"/>
              <w:ind w:right="11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Bail conditions ☐ Non-Molestation/ Occupation Order ☐ Child Contact arrangements ☐ Forced Marriage Protection Order ☐ Other ☐</w:t>
            </w:r>
          </w:p>
        </w:tc>
        <w:tc>
          <w:tcPr>
            <w:shd w:fill="ffffff" w:val="clear"/>
          </w:tcPr>
          <w:p w:rsidR="00000000" w:rsidDel="00000000" w:rsidP="00000000" w:rsidRDefault="00000000" w:rsidRPr="00000000" w14:paraId="00000225">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6">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7">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8">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29">
            <w:pPr>
              <w:numPr>
                <w:ilvl w:val="0"/>
                <w:numId w:val="3"/>
              </w:numPr>
              <w:spacing w:before="144" w:lineRule="auto"/>
              <w:ind w:left="644" w:right="113"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know if (…) has ever been in trouble with the police or has a criminal history? If yes, please specify</w:t>
            </w:r>
          </w:p>
          <w:p w:rsidR="00000000" w:rsidDel="00000000" w:rsidP="00000000" w:rsidRDefault="00000000" w:rsidRPr="00000000" w14:paraId="0000022A">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DV ☐ Sexual violence ☐ Other violence ☐ Other ☐</w:t>
            </w:r>
          </w:p>
        </w:tc>
        <w:tc>
          <w:tcPr>
            <w:shd w:fill="ffffff" w:val="clear"/>
          </w:tcPr>
          <w:p w:rsidR="00000000" w:rsidDel="00000000" w:rsidP="00000000" w:rsidRDefault="00000000" w:rsidRPr="00000000" w14:paraId="0000022B">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C">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D">
            <w:pPr>
              <w:spacing w:before="144" w:lineRule="auto"/>
              <w:ind w:left="113" w:right="113" w:firstLine="0"/>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22E">
            <w:pPr>
              <w:spacing w:before="144" w:lineRule="auto"/>
              <w:ind w:left="113" w:right="113" w:firstLine="0"/>
              <w:rPr>
                <w:rFonts w:ascii="Calibri" w:cs="Calibri" w:eastAsia="Calibri" w:hAnsi="Calibri"/>
                <w:sz w:val="22"/>
                <w:szCs w:val="22"/>
              </w:rPr>
            </w:pPr>
            <w:r w:rsidDel="00000000" w:rsidR="00000000" w:rsidRPr="00000000">
              <w:rPr>
                <w:rtl w:val="0"/>
              </w:rPr>
            </w:r>
          </w:p>
        </w:tc>
      </w:tr>
      <w:tr>
        <w:trPr>
          <w:cantSplit w:val="0"/>
          <w:tblHeader w:val="0"/>
        </w:trPr>
        <w:tc>
          <w:tcPr>
            <w:shd w:fill="dcc5ed" w:val="clear"/>
          </w:tcPr>
          <w:p w:rsidR="00000000" w:rsidDel="00000000" w:rsidP="00000000" w:rsidRDefault="00000000" w:rsidRPr="00000000" w14:paraId="0000022F">
            <w:pPr>
              <w:spacing w:before="144" w:lineRule="auto"/>
              <w:ind w:right="11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Total ‘yes’ responses</w:t>
            </w:r>
          </w:p>
          <w:p w:rsidR="00000000" w:rsidDel="00000000" w:rsidP="00000000" w:rsidRDefault="00000000" w:rsidRPr="00000000" w14:paraId="00000230">
            <w:pPr>
              <w:spacing w:before="144" w:lineRule="auto"/>
              <w:ind w:right="113"/>
              <w:rPr>
                <w:rFonts w:ascii="Calibri" w:cs="Calibri" w:eastAsia="Calibri" w:hAnsi="Calibri"/>
                <w:b w:val="1"/>
                <w:sz w:val="22"/>
                <w:szCs w:val="22"/>
              </w:rPr>
            </w:pPr>
            <w:r w:rsidDel="00000000" w:rsidR="00000000" w:rsidRPr="00000000">
              <w:rPr>
                <w:rtl w:val="0"/>
              </w:rPr>
            </w:r>
          </w:p>
        </w:tc>
        <w:tc>
          <w:tcPr>
            <w:gridSpan w:val="4"/>
            <w:shd w:fill="ffffff" w:val="clear"/>
          </w:tcPr>
          <w:p w:rsidR="00000000" w:rsidDel="00000000" w:rsidP="00000000" w:rsidRDefault="00000000" w:rsidRPr="00000000" w14:paraId="00000231">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35">
      <w:pPr>
        <w:spacing w:before="144" w:lineRule="auto"/>
        <w:ind w:left="113"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6">
      <w:pPr>
        <w:spacing w:before="144" w:lineRule="auto"/>
        <w:ind w:left="113" w:right="11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7">
      <w:pPr>
        <w:spacing w:before="144" w:lineRule="auto"/>
        <w:ind w:left="113" w:right="113" w:firstLine="0"/>
        <w:rPr>
          <w:rFonts w:ascii="Calibri" w:cs="Calibri" w:eastAsia="Calibri" w:hAnsi="Calibri"/>
          <w:sz w:val="22"/>
          <w:szCs w:val="22"/>
        </w:rPr>
      </w:pPr>
      <w:r w:rsidDel="00000000" w:rsidR="00000000" w:rsidRPr="00000000">
        <w:rPr>
          <w:rtl w:val="0"/>
        </w:rPr>
      </w:r>
    </w:p>
    <w:tbl>
      <w:tblPr>
        <w:tblStyle w:val="Table14"/>
        <w:tblW w:w="15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3"/>
        <w:gridCol w:w="8397"/>
        <w:tblGridChange w:id="0">
          <w:tblGrid>
            <w:gridCol w:w="7083"/>
            <w:gridCol w:w="8397"/>
          </w:tblGrid>
        </w:tblGridChange>
      </w:tblGrid>
      <w:tr>
        <w:trPr>
          <w:cantSplit w:val="0"/>
          <w:tblHeader w:val="0"/>
        </w:trPr>
        <w:tc>
          <w:tcPr>
            <w:shd w:fill="f2f2f2" w:val="clear"/>
          </w:tcPr>
          <w:p w:rsidR="00000000" w:rsidDel="00000000" w:rsidP="00000000" w:rsidRDefault="00000000" w:rsidRPr="00000000" w14:paraId="00000238">
            <w:pPr>
              <w:spacing w:before="144" w:lineRule="auto"/>
              <w:ind w:left="113" w:righ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there any other relevant information (from victim or professional) which may increase risk levels? Consider victim’s situation in relation to disability, substance misuse, mental health issues, cultural / language barriers, ‘honour’- based systems, geographic isolation, and minimisation. Are they willing to engage with your service? Describe. Consider abuser’s occupation / interests. Could this give them unique access to weapons? Describe. What are the victim’s greatest priorities to address their safety?</w:t>
            </w:r>
          </w:p>
        </w:tc>
        <w:tc>
          <w:tcPr/>
          <w:p w:rsidR="00000000" w:rsidDel="00000000" w:rsidP="00000000" w:rsidRDefault="00000000" w:rsidRPr="00000000" w14:paraId="00000239">
            <w:pPr>
              <w:spacing w:before="144" w:lineRule="auto"/>
              <w:ind w:left="113" w:right="113"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3A">
      <w:pPr>
        <w:spacing w:before="144" w:lineRule="auto"/>
        <w:ind w:left="113" w:right="113" w:firstLine="0"/>
        <w:rPr>
          <w:rFonts w:ascii="Calibri" w:cs="Calibri" w:eastAsia="Calibri" w:hAnsi="Calibri"/>
          <w:sz w:val="22"/>
          <w:szCs w:val="22"/>
        </w:rPr>
        <w:sectPr>
          <w:footerReference r:id="rId32" w:type="default"/>
          <w:type w:val="continuous"/>
          <w:pgSz w:h="11899" w:w="16838" w:orient="landscape"/>
          <w:pgMar w:bottom="720" w:top="720" w:left="720" w:right="720" w:header="709" w:footer="284"/>
        </w:sectPr>
      </w:pPr>
      <w:r w:rsidDel="00000000" w:rsidR="00000000" w:rsidRPr="00000000">
        <w:rPr>
          <w:rtl w:val="0"/>
        </w:rPr>
      </w:r>
    </w:p>
    <w:p w:rsidR="00000000" w:rsidDel="00000000" w:rsidP="00000000" w:rsidRDefault="00000000" w:rsidRPr="00000000" w14:paraId="0000023B">
      <w:pPr>
        <w:pStyle w:val="Heading1"/>
        <w:shd w:fill="f2f2f2" w:val="clear"/>
        <w:ind w:right="113"/>
        <w:rPr>
          <w:sz w:val="22"/>
          <w:szCs w:val="22"/>
        </w:rPr>
      </w:pPr>
      <w:r w:rsidDel="00000000" w:rsidR="00000000" w:rsidRPr="00000000">
        <w:rPr>
          <w:rtl w:val="0"/>
        </w:rPr>
      </w:r>
    </w:p>
    <w:sectPr>
      <w:headerReference r:id="rId33" w:type="default"/>
      <w:headerReference r:id="rId34" w:type="first"/>
      <w:headerReference r:id="rId35" w:type="even"/>
      <w:type w:val="continuous"/>
      <w:pgSz w:h="11899" w:w="16838" w:orient="landscape"/>
      <w:pgMar w:bottom="720" w:top="720" w:left="720" w:right="720"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al Unicode MS"/>
  <w:font w:name="MS Gothic"/>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leader="none" w:pos="4153"/>
        <w:tab w:val="right" w:leader="none" w:pos="8306"/>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Fonts w:ascii="Calibri" w:cs="Calibri" w:eastAsia="Calibri" w:hAnsi="Calibri"/>
        <w:b w:val="1"/>
        <w:rtl w:val="0"/>
      </w:rPr>
      <w:t xml:space="preserve"> * OFFICIAL SENSITIVE </w:t>
    </w:r>
    <w:r w:rsidDel="00000000" w:rsidR="00000000" w:rsidRPr="00000000">
      <w:rPr>
        <w:rFonts w:ascii="Calibri" w:cs="Calibri" w:eastAsia="Calibri" w:hAnsi="Calibri"/>
        <w:b w:val="1"/>
        <w:color w:val="000000"/>
        <w:rtl w:val="0"/>
      </w:rPr>
      <w:t xml:space="preserve">WHEN COMPLETE *</w:t>
    </w: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leader="none" w:pos="4153"/>
        <w:tab w:val="right" w:leader="none" w:pos="8306"/>
      </w:tabs>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3C">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Special Category Personal Data would include information such as; race; ethnic origin; politics; religion; trade union membership; genetics; biometrics (where used for ID purposes); health; sex life; or sexual orientation</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10701655" cy="282575"/>
              <wp:effectExtent b="0" l="0" r="0" t="0"/>
              <wp:wrapNone/>
              <wp:docPr descr="{&quot;HashCode&quot;:1987674191,&quot;Height&quot;:594.0,&quot;Width&quot;:841.0,&quot;Placement&quot;:&quot;Header&quot;,&quot;Index&quot;:&quot;Primary&quot;,&quot;Section&quot;:1,&quot;Top&quot;:0.0,&quot;Left&quot;:0.0}" id="23" name=""/>
              <a:graphic>
                <a:graphicData uri="http://schemas.microsoft.com/office/word/2010/wordprocessingShape">
                  <wps:wsp>
                    <wps:cNvSpPr/>
                    <wps:cNvPr id="3" name="Shape 3"/>
                    <wps:spPr>
                      <a:xfrm>
                        <a:off x="0" y="3643475"/>
                        <a:ext cx="10692000" cy="27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10701655" cy="282575"/>
              <wp:effectExtent b="0" l="0" r="0" t="0"/>
              <wp:wrapNone/>
              <wp:docPr descr="{&quot;HashCode&quot;:1987674191,&quot;Height&quot;:594.0,&quot;Width&quot;:841.0,&quot;Placement&quot;:&quot;Header&quot;,&quot;Index&quot;:&quot;Primary&quot;,&quot;Section&quot;:1,&quot;Top&quot;:0.0,&quot;Left&quot;:0.0}" id="23" name="image5.png"/>
              <a:graphic>
                <a:graphicData uri="http://schemas.openxmlformats.org/drawingml/2006/picture">
                  <pic:pic>
                    <pic:nvPicPr>
                      <pic:cNvPr descr="{&quot;HashCode&quot;:1987674191,&quot;Height&quot;:594.0,&quot;Width&quot;:841.0,&quot;Placement&quot;:&quot;Header&quot;,&quot;Index&quot;:&quot;Primary&quot;,&quot;Section&quot;:1,&quot;Top&quot;:0.0,&quot;Left&quot;:0.0}" id="0" name="image5.png"/>
                      <pic:cNvPicPr preferRelativeResize="0"/>
                    </pic:nvPicPr>
                    <pic:blipFill>
                      <a:blip r:embed="rId1"/>
                      <a:srcRect/>
                      <a:stretch>
                        <a:fillRect/>
                      </a:stretch>
                    </pic:blipFill>
                    <pic:spPr>
                      <a:xfrm>
                        <a:off x="0" y="0"/>
                        <a:ext cx="10701655" cy="28257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12614" cy="717282"/>
          <wp:effectExtent b="0" l="0" r="0" t="0"/>
          <wp:docPr id="2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12614" cy="71728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847725" cy="675005"/>
          <wp:effectExtent b="0" l="0" r="0" t="0"/>
          <wp:docPr id="2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847725" cy="67500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875030" cy="643255"/>
          <wp:effectExtent b="0" l="0" r="0" t="0"/>
          <wp:docPr id="27"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875030" cy="64325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7305675</wp:posOffset>
          </wp:positionH>
          <wp:positionV relativeFrom="paragraph">
            <wp:posOffset>225426</wp:posOffset>
          </wp:positionV>
          <wp:extent cx="1239643" cy="465443"/>
          <wp:effectExtent b="0" l="0" r="0" t="0"/>
          <wp:wrapNone/>
          <wp:docPr id="24" name="image1.jpg"/>
          <a:graphic>
            <a:graphicData uri="http://schemas.openxmlformats.org/drawingml/2006/picture">
              <pic:pic>
                <pic:nvPicPr>
                  <pic:cNvPr id="0" name="image1.jpg"/>
                  <pic:cNvPicPr preferRelativeResize="0"/>
                </pic:nvPicPr>
                <pic:blipFill>
                  <a:blip r:embed="rId5"/>
                  <a:srcRect b="0" l="0" r="0" t="0"/>
                  <a:stretch>
                    <a:fillRect/>
                  </a:stretch>
                </pic:blipFill>
                <pic:spPr>
                  <a:xfrm>
                    <a:off x="0" y="0"/>
                    <a:ext cx="1239643" cy="46544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10701655" cy="282575"/>
              <wp:effectExtent b="0" l="0" r="0" t="0"/>
              <wp:wrapNone/>
              <wp:docPr descr="{&quot;HashCode&quot;:1987674191,&quot;Height&quot;:594.0,&quot;Width&quot;:841.0,&quot;Placement&quot;:&quot;Header&quot;,&quot;Index&quot;:&quot;Primary&quot;,&quot;Section&quot;:3,&quot;Top&quot;:0.0,&quot;Left&quot;:0.0}" id="22" name=""/>
              <a:graphic>
                <a:graphicData uri="http://schemas.microsoft.com/office/word/2010/wordprocessingShape">
                  <wps:wsp>
                    <wps:cNvSpPr/>
                    <wps:cNvPr id="2" name="Shape 2"/>
                    <wps:spPr>
                      <a:xfrm>
                        <a:off x="0" y="3643475"/>
                        <a:ext cx="10692000" cy="27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10701655" cy="282575"/>
              <wp:effectExtent b="0" l="0" r="0" t="0"/>
              <wp:wrapNone/>
              <wp:docPr descr="{&quot;HashCode&quot;:1987674191,&quot;Height&quot;:594.0,&quot;Width&quot;:841.0,&quot;Placement&quot;:&quot;Header&quot;,&quot;Index&quot;:&quot;Primary&quot;,&quot;Section&quot;:3,&quot;Top&quot;:0.0,&quot;Left&quot;:0.0}" id="22" name="image4.png"/>
              <a:graphic>
                <a:graphicData uri="http://schemas.openxmlformats.org/drawingml/2006/picture">
                  <pic:pic>
                    <pic:nvPicPr>
                      <pic:cNvPr descr="{&quot;HashCode&quot;:1987674191,&quot;Height&quot;:594.0,&quot;Width&quot;:841.0,&quot;Placement&quot;:&quot;Header&quot;,&quot;Index&quot;:&quot;Primary&quot;,&quot;Section&quot;:3,&quot;Top&quot;:0.0,&quot;Left&quot;:0.0}" id="0" name="image4.png"/>
                      <pic:cNvPicPr preferRelativeResize="0"/>
                    </pic:nvPicPr>
                    <pic:blipFill>
                      <a:blip r:embed="rId1"/>
                      <a:srcRect/>
                      <a:stretch>
                        <a:fillRect/>
                      </a:stretch>
                    </pic:blipFill>
                    <pic:spPr>
                      <a:xfrm>
                        <a:off x="0" y="0"/>
                        <a:ext cx="10701655" cy="2825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RESTRICTED WHEN COMPLETE</w: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425" w:hanging="141"/>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644" w:hanging="359.99999999999994"/>
      </w:pPr>
      <w:rPr>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abstractNum w:abstractNumId="4">
    <w:lvl w:ilvl="0">
      <w:start w:val="1"/>
      <w:numFmt w:val="decimal"/>
      <w:lvlText w:val="%1."/>
      <w:lvlJc w:val="left"/>
      <w:pPr>
        <w:ind w:left="720" w:hanging="360"/>
      </w:pPr>
      <w:rPr>
        <w:b w:val="1"/>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44" w:lineRule="auto"/>
    </w:pPr>
    <w:rPr>
      <w:rFonts w:ascii="Calibri" w:cs="Calibri" w:eastAsia="Calibri" w:hAnsi="Calibri"/>
      <w:b w:val="1"/>
      <w:color w:val="a468a8"/>
      <w:sz w:val="24"/>
      <w:szCs w:val="24"/>
    </w:rPr>
  </w:style>
  <w:style w:type="paragraph" w:styleId="Heading2">
    <w:name w:val="heading 2"/>
    <w:basedOn w:val="Normal"/>
    <w:next w:val="Normal"/>
    <w:pPr>
      <w:keepNext w:val="1"/>
    </w:pPr>
    <w:rPr>
      <w:rFonts w:ascii="Arial" w:cs="Arial" w:eastAsia="Arial" w:hAnsi="Arial"/>
      <w:i w:val="1"/>
    </w:rPr>
  </w:style>
  <w:style w:type="paragraph" w:styleId="Heading3">
    <w:name w:val="heading 3"/>
    <w:basedOn w:val="Normal"/>
    <w:next w:val="Normal"/>
    <w:pPr>
      <w:keepNext w:val="1"/>
    </w:pPr>
    <w:rPr>
      <w:rFonts w:ascii="Arial" w:cs="Arial" w:eastAsia="Arial" w:hAnsi="Arial"/>
      <w:color w:val="ff0000"/>
      <w:sz w:val="32"/>
      <w:szCs w:val="32"/>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sz w:val="28"/>
      <w:szCs w:val="28"/>
    </w:rPr>
  </w:style>
  <w:style w:type="paragraph" w:styleId="Normal" w:default="1">
    <w:name w:val="Normal"/>
    <w:qFormat w:val="1"/>
  </w:style>
  <w:style w:type="paragraph" w:styleId="Heading1">
    <w:name w:val="heading 1"/>
    <w:basedOn w:val="Normal"/>
    <w:next w:val="Normal"/>
    <w:uiPriority w:val="9"/>
    <w:qFormat w:val="1"/>
    <w:pPr>
      <w:spacing w:before="144"/>
      <w:outlineLvl w:val="0"/>
    </w:pPr>
    <w:rPr>
      <w:rFonts w:ascii="Calibri" w:cs="Calibri" w:eastAsia="Calibri" w:hAnsi="Calibri"/>
      <w:b w:val="1"/>
      <w:color w:val="a468a8"/>
      <w:sz w:val="24"/>
      <w:szCs w:val="24"/>
    </w:rPr>
  </w:style>
  <w:style w:type="paragraph" w:styleId="Heading2">
    <w:name w:val="heading 2"/>
    <w:basedOn w:val="Normal"/>
    <w:next w:val="Normal"/>
    <w:uiPriority w:val="9"/>
    <w:semiHidden w:val="1"/>
    <w:unhideWhenUsed w:val="1"/>
    <w:qFormat w:val="1"/>
    <w:pPr>
      <w:keepNext w:val="1"/>
      <w:outlineLvl w:val="1"/>
    </w:pPr>
    <w:rPr>
      <w:rFonts w:ascii="Arial" w:cs="Arial" w:eastAsia="Arial" w:hAnsi="Arial"/>
      <w:i w:val="1"/>
    </w:rPr>
  </w:style>
  <w:style w:type="paragraph" w:styleId="Heading3">
    <w:name w:val="heading 3"/>
    <w:basedOn w:val="Normal"/>
    <w:next w:val="Normal"/>
    <w:uiPriority w:val="9"/>
    <w:semiHidden w:val="1"/>
    <w:unhideWhenUsed w:val="1"/>
    <w:qFormat w:val="1"/>
    <w:pPr>
      <w:keepNext w:val="1"/>
      <w:outlineLvl w:val="2"/>
    </w:pPr>
    <w:rPr>
      <w:rFonts w:ascii="Arial" w:cs="Arial" w:eastAsia="Arial" w:hAnsi="Arial"/>
      <w:color w:val="ff0000"/>
      <w:sz w:val="32"/>
      <w:szCs w:val="32"/>
      <w:u w:val="single"/>
    </w:rPr>
  </w:style>
  <w:style w:type="paragraph" w:styleId="Heading4">
    <w:name w:val="heading 4"/>
    <w:basedOn w:val="Normal"/>
    <w:next w:val="Normal"/>
    <w:uiPriority w:val="9"/>
    <w:semiHidden w:val="1"/>
    <w:unhideWhenUsed w:val="1"/>
    <w:qFormat w:val="1"/>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Arial" w:cs="Arial" w:eastAsia="Arial" w:hAnsi="Arial"/>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Header">
    <w:name w:val="header"/>
    <w:basedOn w:val="Normal"/>
    <w:link w:val="HeaderChar"/>
    <w:uiPriority w:val="99"/>
    <w:unhideWhenUsed w:val="1"/>
    <w:rsid w:val="00561E2F"/>
    <w:pPr>
      <w:tabs>
        <w:tab w:val="center" w:pos="4513"/>
        <w:tab w:val="right" w:pos="9026"/>
      </w:tabs>
    </w:pPr>
  </w:style>
  <w:style w:type="character" w:styleId="HeaderChar" w:customStyle="1">
    <w:name w:val="Header Char"/>
    <w:basedOn w:val="DefaultParagraphFont"/>
    <w:link w:val="Header"/>
    <w:uiPriority w:val="99"/>
    <w:rsid w:val="00561E2F"/>
  </w:style>
  <w:style w:type="paragraph" w:styleId="Footer">
    <w:name w:val="footer"/>
    <w:basedOn w:val="Normal"/>
    <w:link w:val="FooterChar"/>
    <w:uiPriority w:val="99"/>
    <w:unhideWhenUsed w:val="1"/>
    <w:rsid w:val="00561E2F"/>
    <w:pPr>
      <w:tabs>
        <w:tab w:val="center" w:pos="4513"/>
        <w:tab w:val="right" w:pos="9026"/>
      </w:tabs>
    </w:pPr>
  </w:style>
  <w:style w:type="character" w:styleId="FooterChar" w:customStyle="1">
    <w:name w:val="Footer Char"/>
    <w:basedOn w:val="DefaultParagraphFont"/>
    <w:link w:val="Footer"/>
    <w:uiPriority w:val="99"/>
    <w:rsid w:val="00561E2F"/>
  </w:style>
  <w:style w:type="table" w:styleId="TableGrid">
    <w:name w:val="Table Grid"/>
    <w:basedOn w:val="TableNormal"/>
    <w:uiPriority w:val="39"/>
    <w:rsid w:val="00DC17F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A473F"/>
    <w:rPr>
      <w:color w:val="0000ff" w:themeColor="hyperlink"/>
      <w:u w:val="single"/>
    </w:rPr>
  </w:style>
  <w:style w:type="character" w:styleId="UnresolvedMention1" w:customStyle="1">
    <w:name w:val="Unresolved Mention1"/>
    <w:basedOn w:val="DefaultParagraphFont"/>
    <w:uiPriority w:val="99"/>
    <w:semiHidden w:val="1"/>
    <w:unhideWhenUsed w:val="1"/>
    <w:rsid w:val="002A473F"/>
    <w:rPr>
      <w:color w:val="605e5c"/>
      <w:shd w:color="auto" w:fill="e1dfdd" w:val="clear"/>
    </w:rPr>
  </w:style>
  <w:style w:type="paragraph" w:styleId="NoSpacing">
    <w:name w:val="No Spacing"/>
    <w:uiPriority w:val="1"/>
    <w:qFormat w:val="1"/>
    <w:rsid w:val="0074246B"/>
  </w:style>
  <w:style w:type="character" w:styleId="FollowedHyperlink">
    <w:name w:val="FollowedHyperlink"/>
    <w:basedOn w:val="DefaultParagraphFont"/>
    <w:uiPriority w:val="99"/>
    <w:semiHidden w:val="1"/>
    <w:unhideWhenUsed w:val="1"/>
    <w:rsid w:val="003638A7"/>
    <w:rPr>
      <w:color w:val="800080" w:themeColor="followedHyperlink"/>
      <w:u w:val="single"/>
    </w:rPr>
  </w:style>
  <w:style w:type="paragraph" w:styleId="ListParagraph">
    <w:name w:val="List Paragraph"/>
    <w:basedOn w:val="Normal"/>
    <w:uiPriority w:val="34"/>
    <w:qFormat w:val="1"/>
    <w:rsid w:val="00EA0746"/>
    <w:pPr>
      <w:ind w:left="720"/>
      <w:contextualSpacing w:val="1"/>
    </w:pPr>
  </w:style>
  <w:style w:type="table" w:styleId="TableGrid1" w:customStyle="1">
    <w:name w:val="Table Grid1"/>
    <w:basedOn w:val="TableNormal"/>
    <w:next w:val="TableGrid"/>
    <w:uiPriority w:val="59"/>
    <w:rsid w:val="00376370"/>
    <w:rPr>
      <w:rFonts w:ascii="Arial" w:cs="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2">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3">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4">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5">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6">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7">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8">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9">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10">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11">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12">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13">
    <w:basedOn w:val="TableNormal"/>
    <w:rPr>
      <w:rFonts w:ascii="Arial" w:cs="Arial" w:eastAsia="Arial" w:hAnsi="Arial"/>
    </w:rPr>
    <w:tblPr>
      <w:tblStyleRowBandSize w:val="1"/>
      <w:tblStyleColBandSize w:val="1"/>
      <w:tblCellMar>
        <w:top w:w="0.0" w:type="dxa"/>
        <w:left w:w="0.0" w:type="dxa"/>
        <w:bottom w:w="0.0" w:type="dxa"/>
        <w:right w:w="0.0" w:type="dxa"/>
      </w:tblCellMar>
    </w:tblPr>
  </w:style>
  <w:style w:type="table" w:styleId="Table14">
    <w:basedOn w:val="TableNormal"/>
    <w:rPr>
      <w:rFonts w:ascii="Arial" w:cs="Arial" w:eastAsia="Arial" w:hAnsi="Arial"/>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afelives.org.uk/sites/default/files/resources/disability%20guidance.pdf" TargetMode="External"/><Relationship Id="rId22" Type="http://schemas.openxmlformats.org/officeDocument/2006/relationships/hyperlink" Target="https://www.wandsworth.gov.uk/health-and-social-care/children-and-families/make_a_referral_to_the_multi_agency_safeguarding_hub/" TargetMode="External"/><Relationship Id="rId21" Type="http://schemas.openxmlformats.org/officeDocument/2006/relationships/hyperlink" Target="https://www.kingston.gov.uk/info/200235/supporting_and_safeguarding_children/473/concerned_about_a_child/3" TargetMode="External"/><Relationship Id="rId24" Type="http://schemas.openxmlformats.org/officeDocument/2006/relationships/hyperlink" Target="https://www.mertonscp.org.uk/what-you-can-do/" TargetMode="External"/><Relationship Id="rId23" Type="http://schemas.openxmlformats.org/officeDocument/2006/relationships/hyperlink" Target="https://www.richmond.gov.uk/services/children_and_family_care/single_point_of_access/single_point_of_access_for_professionals/make_a_referral_to_sp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chmondMARAC@richmondandwandsworth.gov.uk"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3.xml"/><Relationship Id="rId7" Type="http://schemas.openxmlformats.org/officeDocument/2006/relationships/customXml" Target="../customXML/item1.xml"/><Relationship Id="rId8" Type="http://schemas.openxmlformats.org/officeDocument/2006/relationships/hyperlink" Target="mailto:MARAC@kingston.gov.uk" TargetMode="External"/><Relationship Id="rId31" Type="http://schemas.openxmlformats.org/officeDocument/2006/relationships/hyperlink" Target="http://www.safelives.org.uk/sites/default/files/resources/Dash%20risk%20checklist%20quick%20start%20guidance%20FINAL.pdf" TargetMode="External"/><Relationship Id="rId30" Type="http://schemas.openxmlformats.org/officeDocument/2006/relationships/footer" Target="footer1.xml"/><Relationship Id="rId11" Type="http://schemas.openxmlformats.org/officeDocument/2006/relationships/hyperlink" Target="mailto:WandsworthMARAC@richmondandwandsworth.gov.uk" TargetMode="External"/><Relationship Id="rId33" Type="http://schemas.openxmlformats.org/officeDocument/2006/relationships/header" Target="header5.xml"/><Relationship Id="rId10" Type="http://schemas.openxmlformats.org/officeDocument/2006/relationships/hyperlink" Target="mailto:merton.marac@merton.gov.uk" TargetMode="External"/><Relationship Id="rId32" Type="http://schemas.openxmlformats.org/officeDocument/2006/relationships/footer" Target="footer4.xml"/><Relationship Id="rId13" Type="http://schemas.openxmlformats.org/officeDocument/2006/relationships/hyperlink" Target="https://www.richmond.gov.uk/services/community_safety/domestic_abuse/where_to_get_help_for_domestic_abuse" TargetMode="External"/><Relationship Id="rId35" Type="http://schemas.openxmlformats.org/officeDocument/2006/relationships/header" Target="header4.xml"/><Relationship Id="rId12" Type="http://schemas.openxmlformats.org/officeDocument/2006/relationships/hyperlink" Target="https://www.kingston.gov.uk/domestic-sexual-violence/resources-professionals-working-domestic-sexual-violence/2" TargetMode="External"/><Relationship Id="rId34" Type="http://schemas.openxmlformats.org/officeDocument/2006/relationships/header" Target="header6.xml"/><Relationship Id="rId15" Type="http://schemas.openxmlformats.org/officeDocument/2006/relationships/hyperlink" Target="https://www.merton.gov.uk/communities-and-neighbourhoods/crime-prevention-and-community-safety/domestic-violence" TargetMode="External"/><Relationship Id="rId14" Type="http://schemas.openxmlformats.org/officeDocument/2006/relationships/hyperlink" Target="https://www.wandsworth.gov.uk/community-safety/domestic-abuse/advice-for-practitioners-on-domestic-abuse/" TargetMode="External"/><Relationship Id="rId17" Type="http://schemas.openxmlformats.org/officeDocument/2006/relationships/hyperlink" Target="https://ico.org.uk/make-a-complaint/" TargetMode="External"/><Relationship Id="rId16" Type="http://schemas.openxmlformats.org/officeDocument/2006/relationships/hyperlink" Target="https://ico.org.uk/your-data-matters/your-right-of-access/" TargetMode="External"/><Relationship Id="rId19" Type="http://schemas.openxmlformats.org/officeDocument/2006/relationships/hyperlink" Target="http://www.safelives.org.uk/sites/default/files/resources/disability%20guidance.pdf" TargetMode="External"/><Relationship Id="rId18" Type="http://schemas.openxmlformats.org/officeDocument/2006/relationships/hyperlink" Target="https://www.gov.uk/find-local-counc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6.png"/><Relationship Id="rId5"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8Rjxz+JslV1CZG6W1HQd1yC/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zIIaC5namRneHMyCmlkLjMwajB6bGw4AHIhMThTTUZkWTVBODhFaks2Zzd1SlR2OC1oWmE2MVlCY2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2022-03-01T13:43:00Z</dcterms:created>
  <dc:creator>Hiorns, Albina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2021-12-29T16:06:28Z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0a03b7a1-fb3c-424e-849a-39cdca2d5162</vt:lpwstr>
  </property>
  <property fmtid="{D5CDD505-2E9C-101B-9397-08002B2CF9AE}" pid="8" name="MSIP_Label_763da656-5c75-4f6d-9461-4a3ce9a537cc_ContentBits">
    <vt:lpwstr>1</vt:lpwstr>
  </property>
  <property fmtid="{D5CDD505-2E9C-101B-9397-08002B2CF9AE}" pid="9" name="ContentTypeId">
    <vt:lpwstr>0x0101008C6E4FBD63138D418EA9341F30527C7C</vt:lpwstr>
  </property>
  <property fmtid="{D5CDD505-2E9C-101B-9397-08002B2CF9AE}" pid="10" name="MediaServiceImageTags">
    <vt:lpwstr>MediaServiceImageTags</vt:lpwstr>
  </property>
</Properties>
</file>